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25195" w14:textId="77777777" w:rsidR="00373716" w:rsidRPr="00DD06AF" w:rsidRDefault="00C4588C">
      <w:pPr>
        <w:rPr>
          <w:rFonts w:ascii="Hiragino Kaku Gothic StdN W8" w:eastAsia="Hiragino Kaku Gothic StdN W8" w:hAnsi="Hiragino Kaku Gothic StdN W8"/>
        </w:rPr>
      </w:pPr>
      <w:r w:rsidRPr="00DD06AF">
        <w:rPr>
          <w:rFonts w:ascii="Hiragino Kaku Gothic StdN W8" w:eastAsia="Hiragino Kaku Gothic StdN W8" w:hAnsi="Hiragino Kaku Gothic StdN W8" w:hint="eastAsia"/>
        </w:rPr>
        <w:t>「なぜ野党は勝てないのか　どんな経済政策を打ち出すべきか」レジュメ</w:t>
      </w:r>
    </w:p>
    <w:p w14:paraId="23DAAAC6" w14:textId="5114E42E" w:rsidR="00DD06AF" w:rsidRDefault="00DD06AF" w:rsidP="00DD06AF">
      <w:pPr>
        <w:jc w:val="right"/>
        <w:rPr>
          <w:rFonts w:ascii="MS PGothic" w:eastAsia="MS PGothic" w:hAnsi="MS PGothic"/>
        </w:rPr>
      </w:pPr>
      <w:r>
        <w:rPr>
          <w:rFonts w:ascii="MS PGothic" w:eastAsia="MS PGothic" w:hAnsi="MS PGothic"/>
        </w:rPr>
        <w:t>2017</w:t>
      </w:r>
      <w:r>
        <w:rPr>
          <w:rFonts w:ascii="MS PGothic" w:eastAsia="MS PGothic" w:hAnsi="MS PGothic" w:hint="eastAsia"/>
        </w:rPr>
        <w:t>年</w:t>
      </w:r>
      <w:r>
        <w:rPr>
          <w:rFonts w:ascii="MS PGothic" w:eastAsia="MS PGothic" w:hAnsi="MS PGothic"/>
        </w:rPr>
        <w:t>3</w:t>
      </w:r>
      <w:r>
        <w:rPr>
          <w:rFonts w:ascii="MS PGothic" w:eastAsia="MS PGothic" w:hAnsi="MS PGothic" w:hint="eastAsia"/>
        </w:rPr>
        <w:t>月　松尾</w:t>
      </w:r>
      <w:r>
        <w:rPr>
          <w:rFonts w:ascii="MS PGothic" w:eastAsia="MS PGothic" w:hAnsi="MS PGothic"/>
        </w:rPr>
        <w:t xml:space="preserve"> </w:t>
      </w:r>
      <w:r>
        <w:rPr>
          <w:rFonts w:ascii="MS PGothic" w:eastAsia="MS PGothic" w:hAnsi="MS PGothic" w:hint="eastAsia"/>
        </w:rPr>
        <w:t>匡</w:t>
      </w:r>
    </w:p>
    <w:p w14:paraId="1C90785B" w14:textId="77777777" w:rsidR="00C4588C" w:rsidRDefault="00C4588C">
      <w:pPr>
        <w:rPr>
          <w:rFonts w:ascii="MS PGothic" w:eastAsia="MS PGothic" w:hAnsi="MS PGothic"/>
        </w:rPr>
      </w:pPr>
    </w:p>
    <w:p w14:paraId="6D65E983" w14:textId="73AD7543" w:rsidR="00947334" w:rsidRPr="00E5417E" w:rsidRDefault="00AB7070">
      <w:pPr>
        <w:rPr>
          <w:rFonts w:ascii="Hiragino Kaku Gothic StdN W8" w:eastAsia="Hiragino Kaku Gothic StdN W8" w:hAnsi="Hiragino Kaku Gothic StdN W8"/>
          <w:sz w:val="28"/>
        </w:rPr>
      </w:pPr>
      <w:r w:rsidRPr="00E5417E">
        <w:rPr>
          <w:rFonts w:ascii="MS PGothic" w:eastAsia="MS PGothic" w:hAnsi="MS PGothic" w:hint="eastAsia"/>
          <w:b/>
          <w:sz w:val="28"/>
        </w:rPr>
        <w:t>♯</w:t>
      </w:r>
      <w:r w:rsidRPr="00E5417E">
        <w:rPr>
          <w:rFonts w:ascii="Hiragino Kaku Gothic StdN W8" w:eastAsia="Hiragino Kaku Gothic StdN W8" w:hAnsi="Hiragino Kaku Gothic StdN W8" w:hint="eastAsia"/>
          <w:sz w:val="28"/>
        </w:rPr>
        <w:t>１—５</w:t>
      </w:r>
      <w:r w:rsidR="00C4588C" w:rsidRPr="00E5417E">
        <w:rPr>
          <w:rFonts w:ascii="Hiragino Kaku Gothic StdN W8" w:eastAsia="Hiragino Kaku Gothic StdN W8" w:hAnsi="Hiragino Kaku Gothic StdN W8" w:hint="eastAsia"/>
          <w:sz w:val="28"/>
        </w:rPr>
        <w:t xml:space="preserve">　安倍内閣高支持率と個別政策反対多数との矛盾</w:t>
      </w:r>
    </w:p>
    <w:p w14:paraId="79BC381A" w14:textId="77777777" w:rsidR="00AA2BB0" w:rsidRDefault="00AA2BB0" w:rsidP="00B24E82">
      <w:pPr>
        <w:pBdr>
          <w:top w:val="single" w:sz="4" w:space="1" w:color="auto"/>
          <w:left w:val="single" w:sz="4" w:space="4" w:color="auto"/>
          <w:bottom w:val="single" w:sz="4" w:space="1" w:color="auto"/>
          <w:right w:val="single" w:sz="4" w:space="4" w:color="auto"/>
        </w:pBdr>
        <w:rPr>
          <w:rFonts w:ascii="MS PGothic" w:eastAsia="MS PGothic" w:hAnsi="MS PGothic"/>
        </w:rPr>
      </w:pPr>
      <w:r>
        <w:rPr>
          <w:rFonts w:ascii="MS PGothic" w:eastAsia="MS PGothic" w:hAnsi="MS PGothic" w:hint="eastAsia"/>
        </w:rPr>
        <w:t xml:space="preserve">　このところ、安倍内閣支持率も自民党支持率も高い水準が続いてきた。最近、森友学園問題で少し減っているが、各報道とも依然高い支持率が続いている。ところが、安倍政権の進める政策はことごとく反対の方が多く、森友学園問題への世論の評価も圧倒的多数は批判的である。</w:t>
      </w:r>
    </w:p>
    <w:p w14:paraId="13561796" w14:textId="6078803A" w:rsidR="00983792" w:rsidRDefault="00983792">
      <w:pPr>
        <w:rPr>
          <w:rFonts w:ascii="MS PGothic" w:eastAsia="MS PGothic" w:hAnsi="MS PGothic"/>
        </w:rPr>
      </w:pPr>
    </w:p>
    <w:tbl>
      <w:tblPr>
        <w:tblW w:w="11530" w:type="dxa"/>
        <w:tblInd w:w="-1602" w:type="dxa"/>
        <w:tblLayout w:type="fixed"/>
        <w:tblCellMar>
          <w:left w:w="99" w:type="dxa"/>
          <w:right w:w="99" w:type="dxa"/>
        </w:tblCellMar>
        <w:tblLook w:val="04A0" w:firstRow="1" w:lastRow="0" w:firstColumn="1" w:lastColumn="0" w:noHBand="0" w:noVBand="1"/>
      </w:tblPr>
      <w:tblGrid>
        <w:gridCol w:w="1559"/>
        <w:gridCol w:w="1182"/>
        <w:gridCol w:w="1186"/>
        <w:gridCol w:w="1224"/>
        <w:gridCol w:w="1276"/>
        <w:gridCol w:w="1276"/>
        <w:gridCol w:w="1275"/>
        <w:gridCol w:w="1276"/>
        <w:gridCol w:w="1276"/>
      </w:tblGrid>
      <w:tr w:rsidR="00947334" w:rsidRPr="00983792" w14:paraId="1D351E22" w14:textId="77777777" w:rsidTr="00C74D90">
        <w:trPr>
          <w:trHeight w:val="300"/>
        </w:trPr>
        <w:tc>
          <w:tcPr>
            <w:tcW w:w="1559" w:type="dxa"/>
            <w:tcBorders>
              <w:top w:val="nil"/>
              <w:left w:val="nil"/>
              <w:bottom w:val="nil"/>
              <w:right w:val="nil"/>
            </w:tcBorders>
            <w:shd w:val="clear" w:color="auto" w:fill="auto"/>
            <w:noWrap/>
            <w:vAlign w:val="bottom"/>
            <w:hideMark/>
          </w:tcPr>
          <w:p w14:paraId="68D39D32" w14:textId="77777777" w:rsidR="00947334" w:rsidRPr="00983792" w:rsidRDefault="00947334" w:rsidP="00C74D90">
            <w:pPr>
              <w:widowControl/>
              <w:jc w:val="left"/>
              <w:rPr>
                <w:rFonts w:ascii="Times New Roman" w:hAnsi="Times New Roman" w:cs="Times New Roman"/>
                <w:kern w:val="0"/>
                <w:sz w:val="20"/>
                <w:szCs w:val="20"/>
              </w:rPr>
            </w:pPr>
          </w:p>
        </w:tc>
        <w:tc>
          <w:tcPr>
            <w:tcW w:w="1182" w:type="dxa"/>
            <w:tcBorders>
              <w:top w:val="single" w:sz="8" w:space="0" w:color="auto"/>
              <w:left w:val="single" w:sz="8" w:space="0" w:color="auto"/>
              <w:bottom w:val="nil"/>
              <w:right w:val="single" w:sz="8" w:space="0" w:color="auto"/>
            </w:tcBorders>
            <w:shd w:val="clear" w:color="auto" w:fill="auto"/>
            <w:noWrap/>
            <w:vAlign w:val="bottom"/>
            <w:hideMark/>
          </w:tcPr>
          <w:p w14:paraId="194280DA" w14:textId="77777777" w:rsidR="00947334" w:rsidRPr="00983792" w:rsidRDefault="00947334" w:rsidP="00C74D90">
            <w:pPr>
              <w:widowControl/>
              <w:jc w:val="center"/>
              <w:rPr>
                <w:rFonts w:ascii="ＭＳ Ｐゴシック" w:eastAsia="ＭＳ Ｐゴシック" w:hAnsi="ＭＳ Ｐゴシック" w:cs="Times New Roman"/>
                <w:w w:val="90"/>
                <w:kern w:val="0"/>
                <w:sz w:val="22"/>
                <w:szCs w:val="22"/>
              </w:rPr>
            </w:pPr>
            <w:r w:rsidRPr="00983792">
              <w:rPr>
                <w:rFonts w:ascii="ＭＳ Ｐゴシック" w:eastAsia="ＭＳ Ｐゴシック" w:hAnsi="ＭＳ Ｐゴシック" w:cs="Times New Roman" w:hint="eastAsia"/>
                <w:w w:val="90"/>
                <w:kern w:val="0"/>
                <w:sz w:val="22"/>
                <w:szCs w:val="22"/>
              </w:rPr>
              <w:t>テレビ朝日</w:t>
            </w:r>
          </w:p>
        </w:tc>
        <w:tc>
          <w:tcPr>
            <w:tcW w:w="1186" w:type="dxa"/>
            <w:tcBorders>
              <w:top w:val="single" w:sz="8" w:space="0" w:color="auto"/>
              <w:left w:val="nil"/>
              <w:bottom w:val="nil"/>
              <w:right w:val="single" w:sz="8" w:space="0" w:color="auto"/>
            </w:tcBorders>
            <w:shd w:val="clear" w:color="auto" w:fill="auto"/>
            <w:noWrap/>
            <w:vAlign w:val="bottom"/>
            <w:hideMark/>
          </w:tcPr>
          <w:p w14:paraId="2755DE13" w14:textId="77777777" w:rsidR="00947334" w:rsidRPr="00983792" w:rsidRDefault="00947334" w:rsidP="00C74D90">
            <w:pPr>
              <w:widowControl/>
              <w:jc w:val="center"/>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NHK</w:t>
            </w:r>
          </w:p>
        </w:tc>
        <w:tc>
          <w:tcPr>
            <w:tcW w:w="1224" w:type="dxa"/>
            <w:tcBorders>
              <w:top w:val="single" w:sz="8" w:space="0" w:color="auto"/>
              <w:left w:val="nil"/>
              <w:bottom w:val="nil"/>
              <w:right w:val="nil"/>
            </w:tcBorders>
            <w:shd w:val="clear" w:color="auto" w:fill="auto"/>
            <w:noWrap/>
            <w:vAlign w:val="bottom"/>
            <w:hideMark/>
          </w:tcPr>
          <w:p w14:paraId="24353F31" w14:textId="77777777" w:rsidR="00947334" w:rsidRPr="00983792" w:rsidRDefault="00947334" w:rsidP="00C74D90">
            <w:pPr>
              <w:widowControl/>
              <w:jc w:val="center"/>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毎日新聞</w:t>
            </w:r>
          </w:p>
        </w:tc>
        <w:tc>
          <w:tcPr>
            <w:tcW w:w="1276" w:type="dxa"/>
            <w:tcBorders>
              <w:top w:val="single" w:sz="8" w:space="0" w:color="auto"/>
              <w:left w:val="single" w:sz="8" w:space="0" w:color="auto"/>
              <w:bottom w:val="nil"/>
              <w:right w:val="single" w:sz="8" w:space="0" w:color="auto"/>
            </w:tcBorders>
            <w:shd w:val="clear" w:color="auto" w:fill="auto"/>
            <w:noWrap/>
            <w:vAlign w:val="bottom"/>
            <w:hideMark/>
          </w:tcPr>
          <w:p w14:paraId="29C60ECC" w14:textId="77777777" w:rsidR="00947334" w:rsidRPr="00983792" w:rsidRDefault="00947334" w:rsidP="00C74D90">
            <w:pPr>
              <w:widowControl/>
              <w:jc w:val="center"/>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共同通信</w:t>
            </w:r>
          </w:p>
        </w:tc>
        <w:tc>
          <w:tcPr>
            <w:tcW w:w="1276" w:type="dxa"/>
            <w:tcBorders>
              <w:top w:val="single" w:sz="8" w:space="0" w:color="auto"/>
              <w:left w:val="nil"/>
              <w:bottom w:val="nil"/>
              <w:right w:val="nil"/>
            </w:tcBorders>
            <w:shd w:val="clear" w:color="auto" w:fill="auto"/>
            <w:noWrap/>
            <w:vAlign w:val="bottom"/>
            <w:hideMark/>
          </w:tcPr>
          <w:p w14:paraId="2E327357" w14:textId="77777777" w:rsidR="00947334" w:rsidRPr="00983792" w:rsidRDefault="00947334" w:rsidP="00C74D90">
            <w:pPr>
              <w:widowControl/>
              <w:jc w:val="center"/>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朝日新聞</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7F922B" w14:textId="77777777" w:rsidR="00947334" w:rsidRPr="00983792" w:rsidRDefault="00947334" w:rsidP="00C74D90">
            <w:pPr>
              <w:widowControl/>
              <w:jc w:val="center"/>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時事通信</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14:paraId="191752FD" w14:textId="77777777" w:rsidR="00947334" w:rsidRPr="00983792" w:rsidRDefault="00947334" w:rsidP="00C74D90">
            <w:pPr>
              <w:widowControl/>
              <w:jc w:val="center"/>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日本テレビ</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14:paraId="2ED785CF" w14:textId="77777777" w:rsidR="00947334" w:rsidRPr="00983792" w:rsidRDefault="00947334" w:rsidP="00C74D90">
            <w:pPr>
              <w:widowControl/>
              <w:jc w:val="center"/>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読売新聞</w:t>
            </w:r>
          </w:p>
        </w:tc>
      </w:tr>
      <w:tr w:rsidR="00947334" w:rsidRPr="00983792" w14:paraId="670D6478" w14:textId="77777777" w:rsidTr="00C74D90">
        <w:trPr>
          <w:trHeight w:val="300"/>
        </w:trPr>
        <w:tc>
          <w:tcPr>
            <w:tcW w:w="1559" w:type="dxa"/>
            <w:tcBorders>
              <w:top w:val="single" w:sz="8" w:space="0" w:color="auto"/>
              <w:left w:val="single" w:sz="8" w:space="0" w:color="auto"/>
              <w:bottom w:val="nil"/>
              <w:right w:val="nil"/>
            </w:tcBorders>
            <w:shd w:val="clear" w:color="auto" w:fill="auto"/>
            <w:noWrap/>
            <w:vAlign w:val="bottom"/>
            <w:hideMark/>
          </w:tcPr>
          <w:p w14:paraId="19D1C037" w14:textId="77777777" w:rsidR="00947334" w:rsidRPr="00983792" w:rsidRDefault="00947334" w:rsidP="00C74D90">
            <w:pPr>
              <w:widowControl/>
              <w:jc w:val="lef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実施日</w:t>
            </w:r>
          </w:p>
        </w:tc>
        <w:tc>
          <w:tcPr>
            <w:tcW w:w="1182" w:type="dxa"/>
            <w:tcBorders>
              <w:top w:val="single" w:sz="8" w:space="0" w:color="auto"/>
              <w:left w:val="single" w:sz="8" w:space="0" w:color="auto"/>
              <w:bottom w:val="nil"/>
              <w:right w:val="single" w:sz="8" w:space="0" w:color="auto"/>
            </w:tcBorders>
            <w:shd w:val="clear" w:color="auto" w:fill="auto"/>
            <w:noWrap/>
            <w:vAlign w:val="bottom"/>
            <w:hideMark/>
          </w:tcPr>
          <w:p w14:paraId="1EC7CADC" w14:textId="77777777" w:rsidR="00947334" w:rsidRPr="00983792" w:rsidRDefault="00947334" w:rsidP="00C74D90">
            <w:pPr>
              <w:widowControl/>
              <w:jc w:val="center"/>
              <w:rPr>
                <w:rFonts w:ascii="ＭＳ Ｐゴシック" w:eastAsia="ＭＳ Ｐゴシック" w:hAnsi="ＭＳ Ｐゴシック" w:cs="Times New Roman"/>
                <w:w w:val="80"/>
                <w:kern w:val="0"/>
                <w:sz w:val="22"/>
                <w:szCs w:val="22"/>
              </w:rPr>
            </w:pPr>
            <w:r w:rsidRPr="00983792">
              <w:rPr>
                <w:rFonts w:ascii="ＭＳ Ｐゴシック" w:eastAsia="ＭＳ Ｐゴシック" w:hAnsi="ＭＳ Ｐゴシック" w:cs="Times New Roman" w:hint="eastAsia"/>
                <w:w w:val="80"/>
                <w:kern w:val="0"/>
                <w:sz w:val="22"/>
                <w:szCs w:val="22"/>
              </w:rPr>
              <w:t>2月25,26日</w:t>
            </w:r>
          </w:p>
        </w:tc>
        <w:tc>
          <w:tcPr>
            <w:tcW w:w="1186" w:type="dxa"/>
            <w:tcBorders>
              <w:top w:val="single" w:sz="8" w:space="0" w:color="auto"/>
              <w:left w:val="nil"/>
              <w:bottom w:val="nil"/>
              <w:right w:val="single" w:sz="8" w:space="0" w:color="auto"/>
            </w:tcBorders>
            <w:shd w:val="clear" w:color="auto" w:fill="auto"/>
            <w:noWrap/>
            <w:vAlign w:val="bottom"/>
            <w:hideMark/>
          </w:tcPr>
          <w:p w14:paraId="71BE1B55" w14:textId="77777777" w:rsidR="00947334" w:rsidRPr="00983792" w:rsidRDefault="00947334" w:rsidP="00C74D90">
            <w:pPr>
              <w:widowControl/>
              <w:jc w:val="center"/>
              <w:rPr>
                <w:rFonts w:ascii="ＭＳ Ｐゴシック" w:eastAsia="ＭＳ Ｐゴシック" w:hAnsi="ＭＳ Ｐゴシック" w:cs="Times New Roman"/>
                <w:w w:val="75"/>
                <w:kern w:val="0"/>
                <w:sz w:val="22"/>
                <w:szCs w:val="22"/>
              </w:rPr>
            </w:pPr>
            <w:r w:rsidRPr="00983792">
              <w:rPr>
                <w:rFonts w:ascii="ＭＳ Ｐゴシック" w:eastAsia="ＭＳ Ｐゴシック" w:hAnsi="ＭＳ Ｐゴシック" w:cs="Times New Roman" w:hint="eastAsia"/>
                <w:w w:val="75"/>
                <w:kern w:val="0"/>
                <w:sz w:val="22"/>
                <w:szCs w:val="22"/>
              </w:rPr>
              <w:t>3月10-12日</w:t>
            </w:r>
          </w:p>
        </w:tc>
        <w:tc>
          <w:tcPr>
            <w:tcW w:w="1224" w:type="dxa"/>
            <w:tcBorders>
              <w:top w:val="single" w:sz="8" w:space="0" w:color="auto"/>
              <w:left w:val="nil"/>
              <w:bottom w:val="nil"/>
              <w:right w:val="nil"/>
            </w:tcBorders>
            <w:shd w:val="clear" w:color="auto" w:fill="auto"/>
            <w:noWrap/>
            <w:vAlign w:val="bottom"/>
            <w:hideMark/>
          </w:tcPr>
          <w:p w14:paraId="252B7BAD" w14:textId="77777777" w:rsidR="00947334" w:rsidRPr="00983792" w:rsidRDefault="00947334" w:rsidP="00C74D90">
            <w:pPr>
              <w:widowControl/>
              <w:jc w:val="center"/>
              <w:rPr>
                <w:rFonts w:ascii="ＭＳ Ｐゴシック" w:eastAsia="ＭＳ Ｐゴシック" w:hAnsi="ＭＳ Ｐゴシック" w:cs="Times New Roman"/>
                <w:w w:val="80"/>
                <w:kern w:val="0"/>
                <w:sz w:val="22"/>
                <w:szCs w:val="22"/>
              </w:rPr>
            </w:pPr>
            <w:r w:rsidRPr="00983792">
              <w:rPr>
                <w:rFonts w:ascii="ＭＳ Ｐゴシック" w:eastAsia="ＭＳ Ｐゴシック" w:hAnsi="ＭＳ Ｐゴシック" w:cs="Times New Roman" w:hint="eastAsia"/>
                <w:w w:val="80"/>
                <w:kern w:val="0"/>
                <w:sz w:val="22"/>
                <w:szCs w:val="22"/>
              </w:rPr>
              <w:t>3月11,12日</w:t>
            </w:r>
          </w:p>
        </w:tc>
        <w:tc>
          <w:tcPr>
            <w:tcW w:w="1276" w:type="dxa"/>
            <w:tcBorders>
              <w:top w:val="single" w:sz="8" w:space="0" w:color="auto"/>
              <w:left w:val="single" w:sz="8" w:space="0" w:color="auto"/>
              <w:bottom w:val="nil"/>
              <w:right w:val="single" w:sz="8" w:space="0" w:color="auto"/>
            </w:tcBorders>
            <w:shd w:val="clear" w:color="auto" w:fill="auto"/>
            <w:noWrap/>
            <w:vAlign w:val="bottom"/>
            <w:hideMark/>
          </w:tcPr>
          <w:p w14:paraId="10344FA0" w14:textId="77777777" w:rsidR="00947334" w:rsidRPr="00983792" w:rsidRDefault="00947334" w:rsidP="00C74D90">
            <w:pPr>
              <w:widowControl/>
              <w:jc w:val="center"/>
              <w:rPr>
                <w:rFonts w:ascii="ＭＳ Ｐゴシック" w:eastAsia="ＭＳ Ｐゴシック" w:hAnsi="ＭＳ Ｐゴシック" w:cs="Times New Roman"/>
                <w:w w:val="80"/>
                <w:kern w:val="0"/>
                <w:sz w:val="22"/>
                <w:szCs w:val="22"/>
              </w:rPr>
            </w:pPr>
            <w:r w:rsidRPr="00983792">
              <w:rPr>
                <w:rFonts w:ascii="ＭＳ Ｐゴシック" w:eastAsia="ＭＳ Ｐゴシック" w:hAnsi="ＭＳ Ｐゴシック" w:cs="Times New Roman" w:hint="eastAsia"/>
                <w:w w:val="80"/>
                <w:kern w:val="0"/>
                <w:sz w:val="22"/>
                <w:szCs w:val="22"/>
              </w:rPr>
              <w:t>3月11,12日</w:t>
            </w:r>
          </w:p>
        </w:tc>
        <w:tc>
          <w:tcPr>
            <w:tcW w:w="1276" w:type="dxa"/>
            <w:tcBorders>
              <w:top w:val="single" w:sz="8" w:space="0" w:color="auto"/>
              <w:left w:val="nil"/>
              <w:bottom w:val="nil"/>
              <w:right w:val="nil"/>
            </w:tcBorders>
            <w:shd w:val="clear" w:color="auto" w:fill="auto"/>
            <w:noWrap/>
            <w:vAlign w:val="bottom"/>
            <w:hideMark/>
          </w:tcPr>
          <w:p w14:paraId="41DF744F" w14:textId="77777777" w:rsidR="00947334" w:rsidRPr="00983792" w:rsidRDefault="00947334" w:rsidP="00C74D90">
            <w:pPr>
              <w:widowControl/>
              <w:jc w:val="center"/>
              <w:rPr>
                <w:rFonts w:ascii="ＭＳ Ｐゴシック" w:eastAsia="ＭＳ Ｐゴシック" w:hAnsi="ＭＳ Ｐゴシック" w:cs="Times New Roman"/>
                <w:w w:val="80"/>
                <w:kern w:val="0"/>
                <w:sz w:val="22"/>
                <w:szCs w:val="22"/>
              </w:rPr>
            </w:pPr>
            <w:r w:rsidRPr="00983792">
              <w:rPr>
                <w:rFonts w:ascii="ＭＳ Ｐゴシック" w:eastAsia="ＭＳ Ｐゴシック" w:hAnsi="ＭＳ Ｐゴシック" w:cs="Times New Roman" w:hint="eastAsia"/>
                <w:w w:val="80"/>
                <w:kern w:val="0"/>
                <w:sz w:val="22"/>
                <w:szCs w:val="22"/>
              </w:rPr>
              <w:t>3月11,12日</w:t>
            </w:r>
          </w:p>
        </w:tc>
        <w:tc>
          <w:tcPr>
            <w:tcW w:w="1275" w:type="dxa"/>
            <w:tcBorders>
              <w:top w:val="nil"/>
              <w:left w:val="single" w:sz="8" w:space="0" w:color="auto"/>
              <w:bottom w:val="single" w:sz="8" w:space="0" w:color="auto"/>
              <w:right w:val="single" w:sz="8" w:space="0" w:color="auto"/>
            </w:tcBorders>
            <w:shd w:val="clear" w:color="auto" w:fill="auto"/>
            <w:noWrap/>
            <w:vAlign w:val="bottom"/>
            <w:hideMark/>
          </w:tcPr>
          <w:p w14:paraId="347DC39B" w14:textId="77777777" w:rsidR="00947334" w:rsidRPr="00983792" w:rsidRDefault="00947334" w:rsidP="00C74D90">
            <w:pPr>
              <w:widowControl/>
              <w:jc w:val="center"/>
              <w:rPr>
                <w:rFonts w:ascii="ＭＳ Ｐゴシック" w:eastAsia="ＭＳ Ｐゴシック" w:hAnsi="ＭＳ Ｐゴシック" w:cs="Times New Roman"/>
                <w:w w:val="75"/>
                <w:kern w:val="0"/>
                <w:sz w:val="22"/>
                <w:szCs w:val="22"/>
              </w:rPr>
            </w:pPr>
            <w:r w:rsidRPr="00983792">
              <w:rPr>
                <w:rFonts w:ascii="ＭＳ Ｐゴシック" w:eastAsia="ＭＳ Ｐゴシック" w:hAnsi="ＭＳ Ｐゴシック" w:cs="Times New Roman" w:hint="eastAsia"/>
                <w:w w:val="75"/>
                <w:kern w:val="0"/>
                <w:sz w:val="22"/>
                <w:szCs w:val="22"/>
              </w:rPr>
              <w:t>3月10〜13日</w:t>
            </w:r>
          </w:p>
        </w:tc>
        <w:tc>
          <w:tcPr>
            <w:tcW w:w="1276" w:type="dxa"/>
            <w:tcBorders>
              <w:top w:val="nil"/>
              <w:left w:val="nil"/>
              <w:bottom w:val="single" w:sz="8" w:space="0" w:color="auto"/>
              <w:right w:val="single" w:sz="8" w:space="0" w:color="auto"/>
            </w:tcBorders>
            <w:shd w:val="clear" w:color="auto" w:fill="auto"/>
            <w:noWrap/>
            <w:vAlign w:val="bottom"/>
            <w:hideMark/>
          </w:tcPr>
          <w:p w14:paraId="57C5E108" w14:textId="77777777" w:rsidR="00947334" w:rsidRPr="00983792" w:rsidRDefault="00947334" w:rsidP="00C74D90">
            <w:pPr>
              <w:widowControl/>
              <w:jc w:val="center"/>
              <w:rPr>
                <w:rFonts w:ascii="ＭＳ Ｐゴシック" w:eastAsia="ＭＳ Ｐゴシック" w:hAnsi="ＭＳ Ｐゴシック" w:cs="Times New Roman"/>
                <w:w w:val="75"/>
                <w:kern w:val="0"/>
                <w:sz w:val="22"/>
                <w:szCs w:val="22"/>
              </w:rPr>
            </w:pPr>
            <w:r w:rsidRPr="00983792">
              <w:rPr>
                <w:rFonts w:ascii="ＭＳ Ｐゴシック" w:eastAsia="ＭＳ Ｐゴシック" w:hAnsi="ＭＳ Ｐゴシック" w:cs="Times New Roman" w:hint="eastAsia"/>
                <w:w w:val="75"/>
                <w:kern w:val="0"/>
                <w:sz w:val="22"/>
                <w:szCs w:val="22"/>
              </w:rPr>
              <w:t>3月17〜19日</w:t>
            </w:r>
          </w:p>
        </w:tc>
        <w:tc>
          <w:tcPr>
            <w:tcW w:w="1276" w:type="dxa"/>
            <w:tcBorders>
              <w:top w:val="nil"/>
              <w:left w:val="nil"/>
              <w:bottom w:val="single" w:sz="8" w:space="0" w:color="auto"/>
              <w:right w:val="single" w:sz="8" w:space="0" w:color="auto"/>
            </w:tcBorders>
            <w:shd w:val="clear" w:color="auto" w:fill="auto"/>
            <w:noWrap/>
            <w:vAlign w:val="bottom"/>
            <w:hideMark/>
          </w:tcPr>
          <w:p w14:paraId="5D56D3EF" w14:textId="77777777" w:rsidR="00947334" w:rsidRPr="00983792" w:rsidRDefault="00947334" w:rsidP="00C74D90">
            <w:pPr>
              <w:widowControl/>
              <w:jc w:val="center"/>
              <w:rPr>
                <w:rFonts w:ascii="ＭＳ Ｐゴシック" w:eastAsia="ＭＳ Ｐゴシック" w:hAnsi="ＭＳ Ｐゴシック" w:cs="Times New Roman"/>
                <w:w w:val="75"/>
                <w:kern w:val="0"/>
                <w:sz w:val="22"/>
                <w:szCs w:val="22"/>
              </w:rPr>
            </w:pPr>
            <w:r w:rsidRPr="00983792">
              <w:rPr>
                <w:rFonts w:ascii="ＭＳ Ｐゴシック" w:eastAsia="ＭＳ Ｐゴシック" w:hAnsi="ＭＳ Ｐゴシック" w:cs="Times New Roman" w:hint="eastAsia"/>
                <w:w w:val="75"/>
                <w:kern w:val="0"/>
                <w:sz w:val="22"/>
                <w:szCs w:val="22"/>
              </w:rPr>
              <w:t>3月18〜19日</w:t>
            </w:r>
          </w:p>
        </w:tc>
      </w:tr>
      <w:tr w:rsidR="00947334" w:rsidRPr="00983792" w14:paraId="32FB2C43" w14:textId="77777777" w:rsidTr="00C74D90">
        <w:trPr>
          <w:trHeight w:val="280"/>
        </w:trPr>
        <w:tc>
          <w:tcPr>
            <w:tcW w:w="1559" w:type="dxa"/>
            <w:tcBorders>
              <w:top w:val="single" w:sz="8" w:space="0" w:color="auto"/>
              <w:left w:val="single" w:sz="8" w:space="0" w:color="auto"/>
              <w:bottom w:val="nil"/>
              <w:right w:val="nil"/>
            </w:tcBorders>
            <w:shd w:val="clear" w:color="auto" w:fill="auto"/>
            <w:noWrap/>
            <w:vAlign w:val="bottom"/>
            <w:hideMark/>
          </w:tcPr>
          <w:p w14:paraId="07D437F9" w14:textId="77777777" w:rsidR="00947334" w:rsidRPr="00983792" w:rsidRDefault="00947334" w:rsidP="00C74D90">
            <w:pPr>
              <w:widowControl/>
              <w:jc w:val="lef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内閣支持率</w:t>
            </w:r>
          </w:p>
        </w:tc>
        <w:tc>
          <w:tcPr>
            <w:tcW w:w="1182" w:type="dxa"/>
            <w:tcBorders>
              <w:top w:val="single" w:sz="8" w:space="0" w:color="auto"/>
              <w:left w:val="single" w:sz="8" w:space="0" w:color="auto"/>
              <w:bottom w:val="nil"/>
              <w:right w:val="single" w:sz="8" w:space="0" w:color="auto"/>
            </w:tcBorders>
            <w:shd w:val="clear" w:color="auto" w:fill="auto"/>
            <w:noWrap/>
            <w:vAlign w:val="bottom"/>
            <w:hideMark/>
          </w:tcPr>
          <w:p w14:paraId="7373FFE7"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54.5%</w:t>
            </w:r>
          </w:p>
        </w:tc>
        <w:tc>
          <w:tcPr>
            <w:tcW w:w="1186" w:type="dxa"/>
            <w:tcBorders>
              <w:top w:val="single" w:sz="8" w:space="0" w:color="auto"/>
              <w:left w:val="nil"/>
              <w:bottom w:val="nil"/>
              <w:right w:val="single" w:sz="8" w:space="0" w:color="auto"/>
            </w:tcBorders>
            <w:shd w:val="clear" w:color="auto" w:fill="auto"/>
            <w:noWrap/>
            <w:vAlign w:val="bottom"/>
            <w:hideMark/>
          </w:tcPr>
          <w:p w14:paraId="442D46D1"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51%</w:t>
            </w:r>
          </w:p>
        </w:tc>
        <w:tc>
          <w:tcPr>
            <w:tcW w:w="1224" w:type="dxa"/>
            <w:tcBorders>
              <w:top w:val="single" w:sz="8" w:space="0" w:color="auto"/>
              <w:left w:val="nil"/>
              <w:bottom w:val="nil"/>
              <w:right w:val="nil"/>
            </w:tcBorders>
            <w:shd w:val="clear" w:color="auto" w:fill="auto"/>
            <w:noWrap/>
            <w:vAlign w:val="bottom"/>
            <w:hideMark/>
          </w:tcPr>
          <w:p w14:paraId="18028A2F"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55%</w:t>
            </w:r>
          </w:p>
        </w:tc>
        <w:tc>
          <w:tcPr>
            <w:tcW w:w="1276" w:type="dxa"/>
            <w:tcBorders>
              <w:top w:val="single" w:sz="8" w:space="0" w:color="auto"/>
              <w:left w:val="single" w:sz="8" w:space="0" w:color="auto"/>
              <w:bottom w:val="nil"/>
              <w:right w:val="single" w:sz="8" w:space="0" w:color="auto"/>
            </w:tcBorders>
            <w:shd w:val="clear" w:color="auto" w:fill="auto"/>
            <w:noWrap/>
            <w:vAlign w:val="bottom"/>
            <w:hideMark/>
          </w:tcPr>
          <w:p w14:paraId="347BE0C7"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55.7%</w:t>
            </w:r>
          </w:p>
        </w:tc>
        <w:tc>
          <w:tcPr>
            <w:tcW w:w="1276" w:type="dxa"/>
            <w:tcBorders>
              <w:top w:val="single" w:sz="8" w:space="0" w:color="auto"/>
              <w:left w:val="nil"/>
              <w:bottom w:val="nil"/>
              <w:right w:val="nil"/>
            </w:tcBorders>
            <w:shd w:val="clear" w:color="auto" w:fill="auto"/>
            <w:noWrap/>
            <w:vAlign w:val="bottom"/>
            <w:hideMark/>
          </w:tcPr>
          <w:p w14:paraId="0F6AF283"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49%</w:t>
            </w:r>
          </w:p>
        </w:tc>
        <w:tc>
          <w:tcPr>
            <w:tcW w:w="1275" w:type="dxa"/>
            <w:tcBorders>
              <w:top w:val="nil"/>
              <w:left w:val="single" w:sz="8" w:space="0" w:color="auto"/>
              <w:bottom w:val="nil"/>
              <w:right w:val="single" w:sz="8" w:space="0" w:color="auto"/>
            </w:tcBorders>
            <w:shd w:val="clear" w:color="auto" w:fill="auto"/>
            <w:noWrap/>
            <w:vAlign w:val="bottom"/>
            <w:hideMark/>
          </w:tcPr>
          <w:p w14:paraId="14E63241"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51.3%</w:t>
            </w:r>
          </w:p>
        </w:tc>
        <w:tc>
          <w:tcPr>
            <w:tcW w:w="1276" w:type="dxa"/>
            <w:tcBorders>
              <w:top w:val="nil"/>
              <w:left w:val="nil"/>
              <w:bottom w:val="nil"/>
              <w:right w:val="single" w:sz="8" w:space="0" w:color="auto"/>
            </w:tcBorders>
            <w:shd w:val="clear" w:color="auto" w:fill="auto"/>
            <w:noWrap/>
            <w:vAlign w:val="bottom"/>
            <w:hideMark/>
          </w:tcPr>
          <w:p w14:paraId="5E22B6F6"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47.6%</w:t>
            </w:r>
          </w:p>
        </w:tc>
        <w:tc>
          <w:tcPr>
            <w:tcW w:w="1276" w:type="dxa"/>
            <w:tcBorders>
              <w:top w:val="nil"/>
              <w:left w:val="nil"/>
              <w:bottom w:val="nil"/>
              <w:right w:val="single" w:sz="8" w:space="0" w:color="auto"/>
            </w:tcBorders>
            <w:shd w:val="clear" w:color="auto" w:fill="auto"/>
            <w:noWrap/>
            <w:vAlign w:val="bottom"/>
            <w:hideMark/>
          </w:tcPr>
          <w:p w14:paraId="74D1E2EA"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56%</w:t>
            </w:r>
          </w:p>
        </w:tc>
      </w:tr>
      <w:tr w:rsidR="00947334" w:rsidRPr="00983792" w14:paraId="3A66F08C" w14:textId="77777777" w:rsidTr="00C74D90">
        <w:trPr>
          <w:trHeight w:val="300"/>
        </w:trPr>
        <w:tc>
          <w:tcPr>
            <w:tcW w:w="1559" w:type="dxa"/>
            <w:tcBorders>
              <w:top w:val="nil"/>
              <w:left w:val="single" w:sz="8" w:space="0" w:color="auto"/>
              <w:bottom w:val="single" w:sz="8" w:space="0" w:color="auto"/>
              <w:right w:val="nil"/>
            </w:tcBorders>
            <w:shd w:val="clear" w:color="auto" w:fill="auto"/>
            <w:noWrap/>
            <w:vAlign w:val="bottom"/>
            <w:hideMark/>
          </w:tcPr>
          <w:p w14:paraId="68DDC68D" w14:textId="77777777" w:rsidR="00947334" w:rsidRPr="00983792" w:rsidRDefault="00947334" w:rsidP="00C74D90">
            <w:pPr>
              <w:widowControl/>
              <w:jc w:val="lef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前月差</w:t>
            </w:r>
          </w:p>
        </w:tc>
        <w:tc>
          <w:tcPr>
            <w:tcW w:w="1182" w:type="dxa"/>
            <w:tcBorders>
              <w:top w:val="nil"/>
              <w:left w:val="single" w:sz="8" w:space="0" w:color="auto"/>
              <w:bottom w:val="single" w:sz="8" w:space="0" w:color="auto"/>
              <w:right w:val="single" w:sz="8" w:space="0" w:color="auto"/>
            </w:tcBorders>
            <w:shd w:val="clear" w:color="auto" w:fill="auto"/>
            <w:noWrap/>
            <w:vAlign w:val="bottom"/>
            <w:hideMark/>
          </w:tcPr>
          <w:p w14:paraId="1F17029D"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 0.8</w:t>
            </w:r>
          </w:p>
        </w:tc>
        <w:tc>
          <w:tcPr>
            <w:tcW w:w="1186" w:type="dxa"/>
            <w:tcBorders>
              <w:top w:val="nil"/>
              <w:left w:val="nil"/>
              <w:bottom w:val="single" w:sz="8" w:space="0" w:color="auto"/>
              <w:right w:val="single" w:sz="8" w:space="0" w:color="auto"/>
            </w:tcBorders>
            <w:shd w:val="clear" w:color="auto" w:fill="auto"/>
            <w:noWrap/>
            <w:vAlign w:val="bottom"/>
            <w:hideMark/>
          </w:tcPr>
          <w:p w14:paraId="50CC1062"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 7</w:t>
            </w:r>
          </w:p>
        </w:tc>
        <w:tc>
          <w:tcPr>
            <w:tcW w:w="1224" w:type="dxa"/>
            <w:tcBorders>
              <w:top w:val="nil"/>
              <w:left w:val="nil"/>
              <w:bottom w:val="single" w:sz="8" w:space="0" w:color="auto"/>
              <w:right w:val="nil"/>
            </w:tcBorders>
            <w:shd w:val="clear" w:color="auto" w:fill="auto"/>
            <w:noWrap/>
            <w:vAlign w:val="bottom"/>
            <w:hideMark/>
          </w:tcPr>
          <w:p w14:paraId="3F9D6727"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+ 0.0</w:t>
            </w:r>
          </w:p>
        </w:tc>
        <w:tc>
          <w:tcPr>
            <w:tcW w:w="1276" w:type="dxa"/>
            <w:tcBorders>
              <w:top w:val="nil"/>
              <w:left w:val="single" w:sz="8" w:space="0" w:color="auto"/>
              <w:bottom w:val="single" w:sz="8" w:space="0" w:color="auto"/>
              <w:right w:val="single" w:sz="8" w:space="0" w:color="auto"/>
            </w:tcBorders>
            <w:shd w:val="clear" w:color="auto" w:fill="auto"/>
            <w:noWrap/>
            <w:vAlign w:val="bottom"/>
            <w:hideMark/>
          </w:tcPr>
          <w:p w14:paraId="148B1E0F"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 6.0</w:t>
            </w:r>
          </w:p>
        </w:tc>
        <w:tc>
          <w:tcPr>
            <w:tcW w:w="1276" w:type="dxa"/>
            <w:tcBorders>
              <w:top w:val="nil"/>
              <w:left w:val="nil"/>
              <w:bottom w:val="single" w:sz="8" w:space="0" w:color="auto"/>
              <w:right w:val="nil"/>
            </w:tcBorders>
            <w:shd w:val="clear" w:color="auto" w:fill="auto"/>
            <w:noWrap/>
            <w:vAlign w:val="bottom"/>
            <w:hideMark/>
          </w:tcPr>
          <w:p w14:paraId="380CE597"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 3.0</w:t>
            </w:r>
          </w:p>
        </w:tc>
        <w:tc>
          <w:tcPr>
            <w:tcW w:w="1275" w:type="dxa"/>
            <w:tcBorders>
              <w:top w:val="nil"/>
              <w:left w:val="single" w:sz="8" w:space="0" w:color="auto"/>
              <w:bottom w:val="nil"/>
              <w:right w:val="single" w:sz="8" w:space="0" w:color="auto"/>
            </w:tcBorders>
            <w:shd w:val="clear" w:color="auto" w:fill="auto"/>
            <w:noWrap/>
            <w:vAlign w:val="bottom"/>
            <w:hideMark/>
          </w:tcPr>
          <w:p w14:paraId="61D097E9"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 2.1</w:t>
            </w:r>
          </w:p>
        </w:tc>
        <w:tc>
          <w:tcPr>
            <w:tcW w:w="1276" w:type="dxa"/>
            <w:tcBorders>
              <w:top w:val="nil"/>
              <w:left w:val="nil"/>
              <w:bottom w:val="nil"/>
              <w:right w:val="single" w:sz="8" w:space="0" w:color="auto"/>
            </w:tcBorders>
            <w:shd w:val="clear" w:color="auto" w:fill="auto"/>
            <w:noWrap/>
            <w:vAlign w:val="bottom"/>
            <w:hideMark/>
          </w:tcPr>
          <w:p w14:paraId="1A60BF7B"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 7.3</w:t>
            </w:r>
          </w:p>
        </w:tc>
        <w:tc>
          <w:tcPr>
            <w:tcW w:w="1276" w:type="dxa"/>
            <w:tcBorders>
              <w:top w:val="nil"/>
              <w:left w:val="nil"/>
              <w:bottom w:val="nil"/>
              <w:right w:val="single" w:sz="8" w:space="0" w:color="auto"/>
            </w:tcBorders>
            <w:shd w:val="clear" w:color="auto" w:fill="auto"/>
            <w:noWrap/>
            <w:vAlign w:val="bottom"/>
            <w:hideMark/>
          </w:tcPr>
          <w:p w14:paraId="0C9E9280"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 10</w:t>
            </w:r>
          </w:p>
        </w:tc>
      </w:tr>
      <w:tr w:rsidR="00947334" w:rsidRPr="00983792" w14:paraId="2C8497C0" w14:textId="77777777" w:rsidTr="00C74D90">
        <w:trPr>
          <w:trHeight w:val="280"/>
        </w:trPr>
        <w:tc>
          <w:tcPr>
            <w:tcW w:w="1559" w:type="dxa"/>
            <w:tcBorders>
              <w:top w:val="nil"/>
              <w:left w:val="single" w:sz="8" w:space="0" w:color="auto"/>
              <w:bottom w:val="nil"/>
              <w:right w:val="nil"/>
            </w:tcBorders>
            <w:shd w:val="clear" w:color="auto" w:fill="auto"/>
            <w:noWrap/>
            <w:vAlign w:val="bottom"/>
            <w:hideMark/>
          </w:tcPr>
          <w:p w14:paraId="1A26FF9B" w14:textId="77777777" w:rsidR="00947334" w:rsidRPr="00983792" w:rsidRDefault="00947334" w:rsidP="00C74D90">
            <w:pPr>
              <w:widowControl/>
              <w:jc w:val="lef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内閣不支持率</w:t>
            </w:r>
          </w:p>
        </w:tc>
        <w:tc>
          <w:tcPr>
            <w:tcW w:w="1182" w:type="dxa"/>
            <w:tcBorders>
              <w:top w:val="nil"/>
              <w:left w:val="single" w:sz="8" w:space="0" w:color="auto"/>
              <w:bottom w:val="nil"/>
              <w:right w:val="single" w:sz="8" w:space="0" w:color="auto"/>
            </w:tcBorders>
            <w:shd w:val="clear" w:color="auto" w:fill="auto"/>
            <w:noWrap/>
            <w:vAlign w:val="bottom"/>
            <w:hideMark/>
          </w:tcPr>
          <w:p w14:paraId="6528A17E"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27.9%</w:t>
            </w:r>
          </w:p>
        </w:tc>
        <w:tc>
          <w:tcPr>
            <w:tcW w:w="1186" w:type="dxa"/>
            <w:tcBorders>
              <w:top w:val="nil"/>
              <w:left w:val="nil"/>
              <w:bottom w:val="nil"/>
              <w:right w:val="single" w:sz="8" w:space="0" w:color="auto"/>
            </w:tcBorders>
            <w:shd w:val="clear" w:color="auto" w:fill="auto"/>
            <w:noWrap/>
            <w:vAlign w:val="bottom"/>
            <w:hideMark/>
          </w:tcPr>
          <w:p w14:paraId="62C843DA"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31%</w:t>
            </w:r>
          </w:p>
        </w:tc>
        <w:tc>
          <w:tcPr>
            <w:tcW w:w="1224" w:type="dxa"/>
            <w:tcBorders>
              <w:top w:val="nil"/>
              <w:left w:val="nil"/>
              <w:bottom w:val="nil"/>
              <w:right w:val="nil"/>
            </w:tcBorders>
            <w:shd w:val="clear" w:color="auto" w:fill="auto"/>
            <w:noWrap/>
            <w:vAlign w:val="bottom"/>
            <w:hideMark/>
          </w:tcPr>
          <w:p w14:paraId="37DFDD4F"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27%</w:t>
            </w:r>
          </w:p>
        </w:tc>
        <w:tc>
          <w:tcPr>
            <w:tcW w:w="1276" w:type="dxa"/>
            <w:tcBorders>
              <w:top w:val="nil"/>
              <w:left w:val="single" w:sz="8" w:space="0" w:color="auto"/>
              <w:bottom w:val="nil"/>
              <w:right w:val="single" w:sz="8" w:space="0" w:color="auto"/>
            </w:tcBorders>
            <w:shd w:val="clear" w:color="auto" w:fill="auto"/>
            <w:noWrap/>
            <w:vAlign w:val="bottom"/>
            <w:hideMark/>
          </w:tcPr>
          <w:p w14:paraId="2239F4BF"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30.7%</w:t>
            </w:r>
          </w:p>
        </w:tc>
        <w:tc>
          <w:tcPr>
            <w:tcW w:w="1276" w:type="dxa"/>
            <w:tcBorders>
              <w:top w:val="nil"/>
              <w:left w:val="nil"/>
              <w:bottom w:val="nil"/>
              <w:right w:val="nil"/>
            </w:tcBorders>
            <w:shd w:val="clear" w:color="auto" w:fill="auto"/>
            <w:noWrap/>
            <w:vAlign w:val="bottom"/>
            <w:hideMark/>
          </w:tcPr>
          <w:p w14:paraId="246EFD15"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28%</w:t>
            </w:r>
          </w:p>
        </w:tc>
        <w:tc>
          <w:tcPr>
            <w:tcW w:w="1275" w:type="dxa"/>
            <w:tcBorders>
              <w:top w:val="single" w:sz="8" w:space="0" w:color="auto"/>
              <w:left w:val="single" w:sz="8" w:space="0" w:color="auto"/>
              <w:bottom w:val="nil"/>
              <w:right w:val="single" w:sz="8" w:space="0" w:color="auto"/>
            </w:tcBorders>
            <w:shd w:val="clear" w:color="auto" w:fill="auto"/>
            <w:noWrap/>
            <w:vAlign w:val="bottom"/>
            <w:hideMark/>
          </w:tcPr>
          <w:p w14:paraId="50EFE339"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26.0%</w:t>
            </w:r>
          </w:p>
        </w:tc>
        <w:tc>
          <w:tcPr>
            <w:tcW w:w="1276" w:type="dxa"/>
            <w:tcBorders>
              <w:top w:val="single" w:sz="8" w:space="0" w:color="auto"/>
              <w:left w:val="nil"/>
              <w:bottom w:val="nil"/>
              <w:right w:val="single" w:sz="8" w:space="0" w:color="auto"/>
            </w:tcBorders>
            <w:shd w:val="clear" w:color="auto" w:fill="auto"/>
            <w:noWrap/>
            <w:vAlign w:val="bottom"/>
            <w:hideMark/>
          </w:tcPr>
          <w:p w14:paraId="1DECDE52"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32.9%</w:t>
            </w:r>
          </w:p>
        </w:tc>
        <w:tc>
          <w:tcPr>
            <w:tcW w:w="1276" w:type="dxa"/>
            <w:tcBorders>
              <w:top w:val="single" w:sz="8" w:space="0" w:color="auto"/>
              <w:left w:val="nil"/>
              <w:bottom w:val="nil"/>
              <w:right w:val="single" w:sz="8" w:space="0" w:color="auto"/>
            </w:tcBorders>
            <w:shd w:val="clear" w:color="auto" w:fill="auto"/>
            <w:noWrap/>
            <w:vAlign w:val="bottom"/>
            <w:hideMark/>
          </w:tcPr>
          <w:p w14:paraId="2319B6C0"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33%</w:t>
            </w:r>
          </w:p>
        </w:tc>
      </w:tr>
      <w:tr w:rsidR="00947334" w:rsidRPr="00983792" w14:paraId="5755F650" w14:textId="77777777" w:rsidTr="00C74D90">
        <w:trPr>
          <w:trHeight w:val="300"/>
        </w:trPr>
        <w:tc>
          <w:tcPr>
            <w:tcW w:w="1559" w:type="dxa"/>
            <w:tcBorders>
              <w:top w:val="nil"/>
              <w:left w:val="single" w:sz="8" w:space="0" w:color="auto"/>
              <w:bottom w:val="nil"/>
              <w:right w:val="nil"/>
            </w:tcBorders>
            <w:shd w:val="clear" w:color="auto" w:fill="auto"/>
            <w:noWrap/>
            <w:vAlign w:val="bottom"/>
            <w:hideMark/>
          </w:tcPr>
          <w:p w14:paraId="75BE7CD5" w14:textId="77777777" w:rsidR="00947334" w:rsidRPr="00983792" w:rsidRDefault="00947334" w:rsidP="00C74D90">
            <w:pPr>
              <w:widowControl/>
              <w:jc w:val="lef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前月差</w:t>
            </w:r>
          </w:p>
        </w:tc>
        <w:tc>
          <w:tcPr>
            <w:tcW w:w="1182" w:type="dxa"/>
            <w:tcBorders>
              <w:top w:val="nil"/>
              <w:left w:val="single" w:sz="8" w:space="0" w:color="auto"/>
              <w:bottom w:val="nil"/>
              <w:right w:val="single" w:sz="8" w:space="0" w:color="auto"/>
            </w:tcBorders>
            <w:shd w:val="clear" w:color="auto" w:fill="auto"/>
            <w:noWrap/>
            <w:vAlign w:val="bottom"/>
            <w:hideMark/>
          </w:tcPr>
          <w:p w14:paraId="27C800A6"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+ 0.4</w:t>
            </w:r>
          </w:p>
        </w:tc>
        <w:tc>
          <w:tcPr>
            <w:tcW w:w="1186" w:type="dxa"/>
            <w:tcBorders>
              <w:top w:val="nil"/>
              <w:left w:val="nil"/>
              <w:bottom w:val="nil"/>
              <w:right w:val="single" w:sz="8" w:space="0" w:color="auto"/>
            </w:tcBorders>
            <w:shd w:val="clear" w:color="auto" w:fill="auto"/>
            <w:noWrap/>
            <w:vAlign w:val="bottom"/>
            <w:hideMark/>
          </w:tcPr>
          <w:p w14:paraId="3ECDB127"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+ 8</w:t>
            </w:r>
          </w:p>
        </w:tc>
        <w:tc>
          <w:tcPr>
            <w:tcW w:w="1224" w:type="dxa"/>
            <w:tcBorders>
              <w:top w:val="nil"/>
              <w:left w:val="nil"/>
              <w:bottom w:val="nil"/>
              <w:right w:val="nil"/>
            </w:tcBorders>
            <w:shd w:val="clear" w:color="auto" w:fill="auto"/>
            <w:noWrap/>
            <w:vAlign w:val="bottom"/>
            <w:hideMark/>
          </w:tcPr>
          <w:p w14:paraId="7411FEA1"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 1.0</w:t>
            </w:r>
          </w:p>
        </w:tc>
        <w:tc>
          <w:tcPr>
            <w:tcW w:w="1276" w:type="dxa"/>
            <w:tcBorders>
              <w:top w:val="nil"/>
              <w:left w:val="single" w:sz="8" w:space="0" w:color="auto"/>
              <w:bottom w:val="nil"/>
              <w:right w:val="single" w:sz="8" w:space="0" w:color="auto"/>
            </w:tcBorders>
            <w:shd w:val="clear" w:color="auto" w:fill="auto"/>
            <w:noWrap/>
            <w:vAlign w:val="bottom"/>
            <w:hideMark/>
          </w:tcPr>
          <w:p w14:paraId="7162620B"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+ 3.5</w:t>
            </w:r>
          </w:p>
        </w:tc>
        <w:tc>
          <w:tcPr>
            <w:tcW w:w="1276" w:type="dxa"/>
            <w:tcBorders>
              <w:top w:val="nil"/>
              <w:left w:val="nil"/>
              <w:bottom w:val="nil"/>
              <w:right w:val="nil"/>
            </w:tcBorders>
            <w:shd w:val="clear" w:color="auto" w:fill="auto"/>
            <w:noWrap/>
            <w:vAlign w:val="bottom"/>
            <w:hideMark/>
          </w:tcPr>
          <w:p w14:paraId="66582E10"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+ 3.0</w:t>
            </w:r>
          </w:p>
        </w:tc>
        <w:tc>
          <w:tcPr>
            <w:tcW w:w="1275" w:type="dxa"/>
            <w:tcBorders>
              <w:top w:val="nil"/>
              <w:left w:val="single" w:sz="8" w:space="0" w:color="auto"/>
              <w:bottom w:val="single" w:sz="8" w:space="0" w:color="auto"/>
              <w:right w:val="single" w:sz="8" w:space="0" w:color="auto"/>
            </w:tcBorders>
            <w:shd w:val="clear" w:color="auto" w:fill="auto"/>
            <w:noWrap/>
            <w:vAlign w:val="bottom"/>
            <w:hideMark/>
          </w:tcPr>
          <w:p w14:paraId="5FEC1592"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+ 1.8</w:t>
            </w:r>
          </w:p>
        </w:tc>
        <w:tc>
          <w:tcPr>
            <w:tcW w:w="1276" w:type="dxa"/>
            <w:tcBorders>
              <w:top w:val="nil"/>
              <w:left w:val="nil"/>
              <w:bottom w:val="single" w:sz="8" w:space="0" w:color="auto"/>
              <w:right w:val="single" w:sz="8" w:space="0" w:color="auto"/>
            </w:tcBorders>
            <w:shd w:val="clear" w:color="auto" w:fill="auto"/>
            <w:noWrap/>
            <w:vAlign w:val="bottom"/>
            <w:hideMark/>
          </w:tcPr>
          <w:p w14:paraId="7F04623E"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+ 6.9</w:t>
            </w:r>
          </w:p>
        </w:tc>
        <w:tc>
          <w:tcPr>
            <w:tcW w:w="1276" w:type="dxa"/>
            <w:tcBorders>
              <w:top w:val="nil"/>
              <w:left w:val="nil"/>
              <w:bottom w:val="single" w:sz="8" w:space="0" w:color="auto"/>
              <w:right w:val="single" w:sz="8" w:space="0" w:color="auto"/>
            </w:tcBorders>
            <w:shd w:val="clear" w:color="auto" w:fill="auto"/>
            <w:noWrap/>
            <w:vAlign w:val="bottom"/>
            <w:hideMark/>
          </w:tcPr>
          <w:p w14:paraId="6639ED6A"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+ 9</w:t>
            </w:r>
          </w:p>
        </w:tc>
      </w:tr>
      <w:tr w:rsidR="00947334" w:rsidRPr="00983792" w14:paraId="547721EA" w14:textId="77777777" w:rsidTr="00C74D90">
        <w:trPr>
          <w:trHeight w:val="280"/>
        </w:trPr>
        <w:tc>
          <w:tcPr>
            <w:tcW w:w="1559" w:type="dxa"/>
            <w:tcBorders>
              <w:top w:val="single" w:sz="8" w:space="0" w:color="auto"/>
              <w:left w:val="single" w:sz="8" w:space="0" w:color="auto"/>
              <w:bottom w:val="nil"/>
              <w:right w:val="nil"/>
            </w:tcBorders>
            <w:shd w:val="clear" w:color="auto" w:fill="auto"/>
            <w:noWrap/>
            <w:vAlign w:val="bottom"/>
            <w:hideMark/>
          </w:tcPr>
          <w:p w14:paraId="17D7501A" w14:textId="77777777" w:rsidR="00947334" w:rsidRPr="00983792" w:rsidRDefault="00947334" w:rsidP="00C74D90">
            <w:pPr>
              <w:widowControl/>
              <w:jc w:val="lef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自民党支持率</w:t>
            </w:r>
          </w:p>
        </w:tc>
        <w:tc>
          <w:tcPr>
            <w:tcW w:w="1182" w:type="dxa"/>
            <w:tcBorders>
              <w:top w:val="single" w:sz="8" w:space="0" w:color="auto"/>
              <w:left w:val="single" w:sz="8" w:space="0" w:color="auto"/>
              <w:bottom w:val="nil"/>
              <w:right w:val="single" w:sz="8" w:space="0" w:color="auto"/>
            </w:tcBorders>
            <w:shd w:val="clear" w:color="auto" w:fill="auto"/>
            <w:vAlign w:val="bottom"/>
            <w:hideMark/>
          </w:tcPr>
          <w:p w14:paraId="3A28C4A5"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49.7%</w:t>
            </w:r>
          </w:p>
        </w:tc>
        <w:tc>
          <w:tcPr>
            <w:tcW w:w="1186" w:type="dxa"/>
            <w:tcBorders>
              <w:top w:val="single" w:sz="8" w:space="0" w:color="auto"/>
              <w:left w:val="nil"/>
              <w:bottom w:val="nil"/>
              <w:right w:val="single" w:sz="8" w:space="0" w:color="auto"/>
            </w:tcBorders>
            <w:shd w:val="clear" w:color="auto" w:fill="auto"/>
            <w:noWrap/>
            <w:vAlign w:val="bottom"/>
            <w:hideMark/>
          </w:tcPr>
          <w:p w14:paraId="490CC78E"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36.9%</w:t>
            </w:r>
          </w:p>
        </w:tc>
        <w:tc>
          <w:tcPr>
            <w:tcW w:w="1224" w:type="dxa"/>
            <w:tcBorders>
              <w:top w:val="single" w:sz="8" w:space="0" w:color="auto"/>
              <w:left w:val="nil"/>
              <w:bottom w:val="nil"/>
              <w:right w:val="nil"/>
            </w:tcBorders>
            <w:shd w:val="clear" w:color="auto" w:fill="auto"/>
            <w:noWrap/>
            <w:vAlign w:val="bottom"/>
            <w:hideMark/>
          </w:tcPr>
          <w:p w14:paraId="0A5075B8"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32%</w:t>
            </w:r>
          </w:p>
        </w:tc>
        <w:tc>
          <w:tcPr>
            <w:tcW w:w="1276" w:type="dxa"/>
            <w:tcBorders>
              <w:top w:val="single" w:sz="8" w:space="0" w:color="auto"/>
              <w:left w:val="single" w:sz="8" w:space="0" w:color="auto"/>
              <w:bottom w:val="nil"/>
              <w:right w:val="single" w:sz="8" w:space="0" w:color="auto"/>
            </w:tcBorders>
            <w:shd w:val="clear" w:color="auto" w:fill="auto"/>
            <w:noWrap/>
            <w:vAlign w:val="bottom"/>
            <w:hideMark/>
          </w:tcPr>
          <w:p w14:paraId="4BC0D33C"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43.8%</w:t>
            </w:r>
          </w:p>
        </w:tc>
        <w:tc>
          <w:tcPr>
            <w:tcW w:w="1276" w:type="dxa"/>
            <w:tcBorders>
              <w:top w:val="single" w:sz="8" w:space="0" w:color="auto"/>
              <w:left w:val="nil"/>
              <w:bottom w:val="nil"/>
              <w:right w:val="nil"/>
            </w:tcBorders>
            <w:shd w:val="clear" w:color="auto" w:fill="auto"/>
            <w:noWrap/>
            <w:vAlign w:val="bottom"/>
            <w:hideMark/>
          </w:tcPr>
          <w:p w14:paraId="3F7471E6"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37%</w:t>
            </w:r>
          </w:p>
        </w:tc>
        <w:tc>
          <w:tcPr>
            <w:tcW w:w="1275" w:type="dxa"/>
            <w:tcBorders>
              <w:top w:val="nil"/>
              <w:left w:val="single" w:sz="8" w:space="0" w:color="auto"/>
              <w:bottom w:val="nil"/>
              <w:right w:val="single" w:sz="8" w:space="0" w:color="auto"/>
            </w:tcBorders>
            <w:shd w:val="clear" w:color="auto" w:fill="auto"/>
            <w:noWrap/>
            <w:vAlign w:val="bottom"/>
            <w:hideMark/>
          </w:tcPr>
          <w:p w14:paraId="71425ADF"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26.0%</w:t>
            </w:r>
          </w:p>
        </w:tc>
        <w:tc>
          <w:tcPr>
            <w:tcW w:w="1276" w:type="dxa"/>
            <w:tcBorders>
              <w:top w:val="nil"/>
              <w:left w:val="nil"/>
              <w:bottom w:val="nil"/>
              <w:right w:val="single" w:sz="8" w:space="0" w:color="auto"/>
            </w:tcBorders>
            <w:shd w:val="clear" w:color="auto" w:fill="auto"/>
            <w:noWrap/>
            <w:vAlign w:val="bottom"/>
            <w:hideMark/>
          </w:tcPr>
          <w:p w14:paraId="19A50072"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37.8%</w:t>
            </w:r>
          </w:p>
        </w:tc>
        <w:tc>
          <w:tcPr>
            <w:tcW w:w="1276" w:type="dxa"/>
            <w:tcBorders>
              <w:top w:val="nil"/>
              <w:left w:val="nil"/>
              <w:bottom w:val="nil"/>
              <w:right w:val="single" w:sz="8" w:space="0" w:color="auto"/>
            </w:tcBorders>
            <w:shd w:val="clear" w:color="auto" w:fill="auto"/>
            <w:noWrap/>
            <w:vAlign w:val="bottom"/>
            <w:hideMark/>
          </w:tcPr>
          <w:p w14:paraId="6A0ECA63"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40%</w:t>
            </w:r>
          </w:p>
        </w:tc>
      </w:tr>
      <w:tr w:rsidR="00947334" w:rsidRPr="00983792" w14:paraId="5029317D" w14:textId="77777777" w:rsidTr="00C74D90">
        <w:trPr>
          <w:trHeight w:val="300"/>
        </w:trPr>
        <w:tc>
          <w:tcPr>
            <w:tcW w:w="1559" w:type="dxa"/>
            <w:tcBorders>
              <w:top w:val="nil"/>
              <w:left w:val="single" w:sz="8" w:space="0" w:color="auto"/>
              <w:bottom w:val="single" w:sz="8" w:space="0" w:color="auto"/>
              <w:right w:val="nil"/>
            </w:tcBorders>
            <w:shd w:val="clear" w:color="auto" w:fill="auto"/>
            <w:noWrap/>
            <w:vAlign w:val="bottom"/>
            <w:hideMark/>
          </w:tcPr>
          <w:p w14:paraId="795CE1B3" w14:textId="77777777" w:rsidR="00947334" w:rsidRPr="00983792" w:rsidRDefault="00947334" w:rsidP="00C74D90">
            <w:pPr>
              <w:widowControl/>
              <w:jc w:val="lef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前月差</w:t>
            </w:r>
          </w:p>
        </w:tc>
        <w:tc>
          <w:tcPr>
            <w:tcW w:w="1182" w:type="dxa"/>
            <w:tcBorders>
              <w:top w:val="nil"/>
              <w:left w:val="single" w:sz="8" w:space="0" w:color="auto"/>
              <w:bottom w:val="single" w:sz="8" w:space="0" w:color="auto"/>
              <w:right w:val="single" w:sz="8" w:space="0" w:color="auto"/>
            </w:tcBorders>
            <w:shd w:val="clear" w:color="auto" w:fill="auto"/>
            <w:vAlign w:val="bottom"/>
            <w:hideMark/>
          </w:tcPr>
          <w:p w14:paraId="7B4B8C1B"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+ 1.1</w:t>
            </w:r>
          </w:p>
        </w:tc>
        <w:tc>
          <w:tcPr>
            <w:tcW w:w="1186" w:type="dxa"/>
            <w:tcBorders>
              <w:top w:val="nil"/>
              <w:left w:val="nil"/>
              <w:bottom w:val="single" w:sz="8" w:space="0" w:color="auto"/>
              <w:right w:val="single" w:sz="8" w:space="0" w:color="auto"/>
            </w:tcBorders>
            <w:shd w:val="clear" w:color="auto" w:fill="auto"/>
            <w:noWrap/>
            <w:vAlign w:val="bottom"/>
            <w:hideMark/>
          </w:tcPr>
          <w:p w14:paraId="1C4AE039"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 1.3</w:t>
            </w:r>
          </w:p>
        </w:tc>
        <w:tc>
          <w:tcPr>
            <w:tcW w:w="1224" w:type="dxa"/>
            <w:tcBorders>
              <w:top w:val="nil"/>
              <w:left w:val="nil"/>
              <w:bottom w:val="single" w:sz="8" w:space="0" w:color="auto"/>
              <w:right w:val="nil"/>
            </w:tcBorders>
            <w:shd w:val="clear" w:color="auto" w:fill="auto"/>
            <w:noWrap/>
            <w:vAlign w:val="bottom"/>
            <w:hideMark/>
          </w:tcPr>
          <w:p w14:paraId="7F889A48"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 1</w:t>
            </w:r>
          </w:p>
        </w:tc>
        <w:tc>
          <w:tcPr>
            <w:tcW w:w="1276" w:type="dxa"/>
            <w:tcBorders>
              <w:top w:val="nil"/>
              <w:left w:val="single" w:sz="8" w:space="0" w:color="auto"/>
              <w:bottom w:val="single" w:sz="8" w:space="0" w:color="auto"/>
              <w:right w:val="single" w:sz="8" w:space="0" w:color="auto"/>
            </w:tcBorders>
            <w:shd w:val="clear" w:color="auto" w:fill="auto"/>
            <w:noWrap/>
            <w:vAlign w:val="bottom"/>
            <w:hideMark/>
          </w:tcPr>
          <w:p w14:paraId="3693C979"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 0.8</w:t>
            </w:r>
          </w:p>
        </w:tc>
        <w:tc>
          <w:tcPr>
            <w:tcW w:w="1276" w:type="dxa"/>
            <w:tcBorders>
              <w:top w:val="nil"/>
              <w:left w:val="nil"/>
              <w:bottom w:val="single" w:sz="8" w:space="0" w:color="auto"/>
              <w:right w:val="nil"/>
            </w:tcBorders>
            <w:shd w:val="clear" w:color="auto" w:fill="auto"/>
            <w:noWrap/>
            <w:vAlign w:val="bottom"/>
            <w:hideMark/>
          </w:tcPr>
          <w:p w14:paraId="5EA4F09C"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0</w:t>
            </w:r>
          </w:p>
        </w:tc>
        <w:tc>
          <w:tcPr>
            <w:tcW w:w="1275" w:type="dxa"/>
            <w:tcBorders>
              <w:top w:val="nil"/>
              <w:left w:val="single" w:sz="8" w:space="0" w:color="auto"/>
              <w:bottom w:val="single" w:sz="8" w:space="0" w:color="auto"/>
              <w:right w:val="single" w:sz="8" w:space="0" w:color="auto"/>
            </w:tcBorders>
            <w:shd w:val="clear" w:color="auto" w:fill="auto"/>
            <w:noWrap/>
            <w:vAlign w:val="bottom"/>
            <w:hideMark/>
          </w:tcPr>
          <w:p w14:paraId="78AF7FB6"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 0.1</w:t>
            </w:r>
          </w:p>
        </w:tc>
        <w:tc>
          <w:tcPr>
            <w:tcW w:w="1276" w:type="dxa"/>
            <w:tcBorders>
              <w:top w:val="nil"/>
              <w:left w:val="nil"/>
              <w:bottom w:val="single" w:sz="8" w:space="0" w:color="auto"/>
              <w:right w:val="single" w:sz="8" w:space="0" w:color="auto"/>
            </w:tcBorders>
            <w:shd w:val="clear" w:color="auto" w:fill="auto"/>
            <w:noWrap/>
            <w:vAlign w:val="bottom"/>
            <w:hideMark/>
          </w:tcPr>
          <w:p w14:paraId="7FC370A9"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 7.2</w:t>
            </w:r>
          </w:p>
        </w:tc>
        <w:tc>
          <w:tcPr>
            <w:tcW w:w="1276" w:type="dxa"/>
            <w:tcBorders>
              <w:top w:val="nil"/>
              <w:left w:val="nil"/>
              <w:bottom w:val="single" w:sz="8" w:space="0" w:color="auto"/>
              <w:right w:val="single" w:sz="8" w:space="0" w:color="auto"/>
            </w:tcBorders>
            <w:shd w:val="clear" w:color="auto" w:fill="auto"/>
            <w:noWrap/>
            <w:vAlign w:val="bottom"/>
            <w:hideMark/>
          </w:tcPr>
          <w:p w14:paraId="07C5F3DE"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 3</w:t>
            </w:r>
          </w:p>
        </w:tc>
      </w:tr>
      <w:tr w:rsidR="00947334" w:rsidRPr="00983792" w14:paraId="644A57C9" w14:textId="77777777" w:rsidTr="00C74D90">
        <w:trPr>
          <w:trHeight w:val="280"/>
        </w:trPr>
        <w:tc>
          <w:tcPr>
            <w:tcW w:w="1559" w:type="dxa"/>
            <w:tcBorders>
              <w:top w:val="nil"/>
              <w:left w:val="single" w:sz="8" w:space="0" w:color="auto"/>
              <w:bottom w:val="nil"/>
              <w:right w:val="nil"/>
            </w:tcBorders>
            <w:shd w:val="clear" w:color="auto" w:fill="auto"/>
            <w:noWrap/>
            <w:vAlign w:val="bottom"/>
            <w:hideMark/>
          </w:tcPr>
          <w:p w14:paraId="575C57D5" w14:textId="77777777" w:rsidR="00947334" w:rsidRPr="00983792" w:rsidRDefault="00947334" w:rsidP="00C74D90">
            <w:pPr>
              <w:widowControl/>
              <w:jc w:val="lef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民進党支持率</w:t>
            </w:r>
          </w:p>
        </w:tc>
        <w:tc>
          <w:tcPr>
            <w:tcW w:w="1182" w:type="dxa"/>
            <w:tcBorders>
              <w:top w:val="nil"/>
              <w:left w:val="single" w:sz="8" w:space="0" w:color="auto"/>
              <w:bottom w:val="nil"/>
              <w:right w:val="single" w:sz="8" w:space="0" w:color="auto"/>
            </w:tcBorders>
            <w:shd w:val="clear" w:color="auto" w:fill="auto"/>
            <w:vAlign w:val="bottom"/>
            <w:hideMark/>
          </w:tcPr>
          <w:p w14:paraId="0CA274E7"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10.8%</w:t>
            </w:r>
          </w:p>
        </w:tc>
        <w:tc>
          <w:tcPr>
            <w:tcW w:w="1186" w:type="dxa"/>
            <w:tcBorders>
              <w:top w:val="nil"/>
              <w:left w:val="nil"/>
              <w:bottom w:val="nil"/>
              <w:right w:val="single" w:sz="8" w:space="0" w:color="auto"/>
            </w:tcBorders>
            <w:shd w:val="clear" w:color="auto" w:fill="auto"/>
            <w:noWrap/>
            <w:vAlign w:val="bottom"/>
            <w:hideMark/>
          </w:tcPr>
          <w:p w14:paraId="4F6B7252"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7.6%</w:t>
            </w:r>
          </w:p>
        </w:tc>
        <w:tc>
          <w:tcPr>
            <w:tcW w:w="1224" w:type="dxa"/>
            <w:tcBorders>
              <w:top w:val="nil"/>
              <w:left w:val="nil"/>
              <w:bottom w:val="nil"/>
              <w:right w:val="nil"/>
            </w:tcBorders>
            <w:shd w:val="clear" w:color="auto" w:fill="auto"/>
            <w:noWrap/>
            <w:vAlign w:val="bottom"/>
            <w:hideMark/>
          </w:tcPr>
          <w:p w14:paraId="680D9AAA"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8%</w:t>
            </w:r>
          </w:p>
        </w:tc>
        <w:tc>
          <w:tcPr>
            <w:tcW w:w="1276" w:type="dxa"/>
            <w:tcBorders>
              <w:top w:val="nil"/>
              <w:left w:val="single" w:sz="8" w:space="0" w:color="auto"/>
              <w:bottom w:val="nil"/>
              <w:right w:val="single" w:sz="8" w:space="0" w:color="auto"/>
            </w:tcBorders>
            <w:shd w:val="clear" w:color="auto" w:fill="auto"/>
            <w:noWrap/>
            <w:vAlign w:val="bottom"/>
            <w:hideMark/>
          </w:tcPr>
          <w:p w14:paraId="6CF354A8"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9.4%</w:t>
            </w:r>
          </w:p>
        </w:tc>
        <w:tc>
          <w:tcPr>
            <w:tcW w:w="1276" w:type="dxa"/>
            <w:tcBorders>
              <w:top w:val="nil"/>
              <w:left w:val="nil"/>
              <w:bottom w:val="nil"/>
              <w:right w:val="nil"/>
            </w:tcBorders>
            <w:shd w:val="clear" w:color="auto" w:fill="auto"/>
            <w:noWrap/>
            <w:vAlign w:val="bottom"/>
            <w:hideMark/>
          </w:tcPr>
          <w:p w14:paraId="4E039642"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8%</w:t>
            </w:r>
          </w:p>
        </w:tc>
        <w:tc>
          <w:tcPr>
            <w:tcW w:w="1275" w:type="dxa"/>
            <w:tcBorders>
              <w:top w:val="nil"/>
              <w:left w:val="single" w:sz="8" w:space="0" w:color="auto"/>
              <w:bottom w:val="nil"/>
              <w:right w:val="single" w:sz="8" w:space="0" w:color="auto"/>
            </w:tcBorders>
            <w:shd w:val="clear" w:color="auto" w:fill="auto"/>
            <w:noWrap/>
            <w:vAlign w:val="bottom"/>
            <w:hideMark/>
          </w:tcPr>
          <w:p w14:paraId="7AA84B19"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4.1%</w:t>
            </w:r>
          </w:p>
        </w:tc>
        <w:tc>
          <w:tcPr>
            <w:tcW w:w="1276" w:type="dxa"/>
            <w:tcBorders>
              <w:top w:val="nil"/>
              <w:left w:val="nil"/>
              <w:bottom w:val="nil"/>
              <w:right w:val="single" w:sz="8" w:space="0" w:color="auto"/>
            </w:tcBorders>
            <w:shd w:val="clear" w:color="auto" w:fill="auto"/>
            <w:noWrap/>
            <w:vAlign w:val="bottom"/>
            <w:hideMark/>
          </w:tcPr>
          <w:p w14:paraId="2555F838"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12.30%</w:t>
            </w:r>
          </w:p>
        </w:tc>
        <w:tc>
          <w:tcPr>
            <w:tcW w:w="1276" w:type="dxa"/>
            <w:tcBorders>
              <w:top w:val="nil"/>
              <w:left w:val="nil"/>
              <w:bottom w:val="nil"/>
              <w:right w:val="single" w:sz="8" w:space="0" w:color="auto"/>
            </w:tcBorders>
            <w:shd w:val="clear" w:color="auto" w:fill="auto"/>
            <w:noWrap/>
            <w:vAlign w:val="bottom"/>
            <w:hideMark/>
          </w:tcPr>
          <w:p w14:paraId="6E2032D0"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7%</w:t>
            </w:r>
          </w:p>
        </w:tc>
      </w:tr>
      <w:tr w:rsidR="00947334" w:rsidRPr="00983792" w14:paraId="010B806C" w14:textId="77777777" w:rsidTr="00C74D90">
        <w:trPr>
          <w:trHeight w:val="300"/>
        </w:trPr>
        <w:tc>
          <w:tcPr>
            <w:tcW w:w="1559" w:type="dxa"/>
            <w:tcBorders>
              <w:top w:val="nil"/>
              <w:left w:val="single" w:sz="8" w:space="0" w:color="auto"/>
              <w:bottom w:val="single" w:sz="8" w:space="0" w:color="auto"/>
              <w:right w:val="nil"/>
            </w:tcBorders>
            <w:shd w:val="clear" w:color="auto" w:fill="auto"/>
            <w:noWrap/>
            <w:vAlign w:val="bottom"/>
            <w:hideMark/>
          </w:tcPr>
          <w:p w14:paraId="1316AE89" w14:textId="77777777" w:rsidR="00947334" w:rsidRPr="00983792" w:rsidRDefault="00947334" w:rsidP="00C74D90">
            <w:pPr>
              <w:widowControl/>
              <w:jc w:val="lef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前月差</w:t>
            </w:r>
          </w:p>
        </w:tc>
        <w:tc>
          <w:tcPr>
            <w:tcW w:w="1182" w:type="dxa"/>
            <w:tcBorders>
              <w:top w:val="nil"/>
              <w:left w:val="single" w:sz="8" w:space="0" w:color="auto"/>
              <w:bottom w:val="single" w:sz="8" w:space="0" w:color="auto"/>
              <w:right w:val="single" w:sz="8" w:space="0" w:color="auto"/>
            </w:tcBorders>
            <w:shd w:val="clear" w:color="auto" w:fill="auto"/>
            <w:vAlign w:val="bottom"/>
            <w:hideMark/>
          </w:tcPr>
          <w:p w14:paraId="6832828D"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 2.5</w:t>
            </w:r>
          </w:p>
        </w:tc>
        <w:tc>
          <w:tcPr>
            <w:tcW w:w="1186" w:type="dxa"/>
            <w:tcBorders>
              <w:top w:val="nil"/>
              <w:left w:val="nil"/>
              <w:bottom w:val="single" w:sz="8" w:space="0" w:color="auto"/>
              <w:right w:val="single" w:sz="8" w:space="0" w:color="auto"/>
            </w:tcBorders>
            <w:shd w:val="clear" w:color="auto" w:fill="auto"/>
            <w:noWrap/>
            <w:vAlign w:val="bottom"/>
            <w:hideMark/>
          </w:tcPr>
          <w:p w14:paraId="74C751AE"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+ 1.2</w:t>
            </w:r>
          </w:p>
        </w:tc>
        <w:tc>
          <w:tcPr>
            <w:tcW w:w="1224" w:type="dxa"/>
            <w:tcBorders>
              <w:top w:val="nil"/>
              <w:left w:val="nil"/>
              <w:bottom w:val="single" w:sz="8" w:space="0" w:color="auto"/>
              <w:right w:val="nil"/>
            </w:tcBorders>
            <w:shd w:val="clear" w:color="auto" w:fill="auto"/>
            <w:noWrap/>
            <w:vAlign w:val="bottom"/>
            <w:hideMark/>
          </w:tcPr>
          <w:p w14:paraId="1D958716"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+ 1</w:t>
            </w:r>
          </w:p>
        </w:tc>
        <w:tc>
          <w:tcPr>
            <w:tcW w:w="1276" w:type="dxa"/>
            <w:tcBorders>
              <w:top w:val="nil"/>
              <w:left w:val="single" w:sz="8" w:space="0" w:color="auto"/>
              <w:bottom w:val="single" w:sz="8" w:space="0" w:color="auto"/>
              <w:right w:val="single" w:sz="8" w:space="0" w:color="auto"/>
            </w:tcBorders>
            <w:shd w:val="clear" w:color="auto" w:fill="auto"/>
            <w:noWrap/>
            <w:vAlign w:val="bottom"/>
            <w:hideMark/>
          </w:tcPr>
          <w:p w14:paraId="0C6C08AC"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+ 2.1</w:t>
            </w:r>
          </w:p>
        </w:tc>
        <w:tc>
          <w:tcPr>
            <w:tcW w:w="1276" w:type="dxa"/>
            <w:tcBorders>
              <w:top w:val="nil"/>
              <w:left w:val="nil"/>
              <w:bottom w:val="single" w:sz="8" w:space="0" w:color="auto"/>
              <w:right w:val="nil"/>
            </w:tcBorders>
            <w:shd w:val="clear" w:color="auto" w:fill="auto"/>
            <w:noWrap/>
            <w:vAlign w:val="bottom"/>
            <w:hideMark/>
          </w:tcPr>
          <w:p w14:paraId="2795725F"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1</w:t>
            </w:r>
          </w:p>
        </w:tc>
        <w:tc>
          <w:tcPr>
            <w:tcW w:w="1275" w:type="dxa"/>
            <w:tcBorders>
              <w:top w:val="nil"/>
              <w:left w:val="single" w:sz="8" w:space="0" w:color="auto"/>
              <w:bottom w:val="single" w:sz="8" w:space="0" w:color="auto"/>
              <w:right w:val="single" w:sz="8" w:space="0" w:color="auto"/>
            </w:tcBorders>
            <w:shd w:val="clear" w:color="auto" w:fill="auto"/>
            <w:noWrap/>
            <w:vAlign w:val="bottom"/>
            <w:hideMark/>
          </w:tcPr>
          <w:p w14:paraId="2B516FB8"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 0.2</w:t>
            </w:r>
          </w:p>
        </w:tc>
        <w:tc>
          <w:tcPr>
            <w:tcW w:w="1276" w:type="dxa"/>
            <w:tcBorders>
              <w:top w:val="nil"/>
              <w:left w:val="nil"/>
              <w:bottom w:val="single" w:sz="8" w:space="0" w:color="auto"/>
              <w:right w:val="single" w:sz="8" w:space="0" w:color="auto"/>
            </w:tcBorders>
            <w:shd w:val="clear" w:color="auto" w:fill="auto"/>
            <w:noWrap/>
            <w:vAlign w:val="bottom"/>
            <w:hideMark/>
          </w:tcPr>
          <w:p w14:paraId="6E37AB13"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+ 5.2</w:t>
            </w:r>
          </w:p>
        </w:tc>
        <w:tc>
          <w:tcPr>
            <w:tcW w:w="1276" w:type="dxa"/>
            <w:tcBorders>
              <w:top w:val="nil"/>
              <w:left w:val="nil"/>
              <w:bottom w:val="single" w:sz="8" w:space="0" w:color="auto"/>
              <w:right w:val="single" w:sz="8" w:space="0" w:color="auto"/>
            </w:tcBorders>
            <w:shd w:val="clear" w:color="auto" w:fill="auto"/>
            <w:noWrap/>
            <w:vAlign w:val="bottom"/>
            <w:hideMark/>
          </w:tcPr>
          <w:p w14:paraId="68AAF1CF" w14:textId="77777777" w:rsidR="00947334" w:rsidRPr="00983792" w:rsidRDefault="00947334" w:rsidP="00C74D90">
            <w:pPr>
              <w:widowControl/>
              <w:jc w:val="right"/>
              <w:rPr>
                <w:rFonts w:ascii="ＭＳ Ｐゴシック" w:eastAsia="ＭＳ Ｐゴシック" w:hAnsi="ＭＳ Ｐゴシック" w:cs="Times New Roman"/>
                <w:kern w:val="0"/>
                <w:sz w:val="22"/>
                <w:szCs w:val="22"/>
              </w:rPr>
            </w:pPr>
            <w:r w:rsidRPr="00983792">
              <w:rPr>
                <w:rFonts w:ascii="ＭＳ Ｐゴシック" w:eastAsia="ＭＳ Ｐゴシック" w:hAnsi="ＭＳ Ｐゴシック" w:cs="Times New Roman" w:hint="eastAsia"/>
                <w:kern w:val="0"/>
                <w:sz w:val="22"/>
                <w:szCs w:val="22"/>
              </w:rPr>
              <w:t>+ 1</w:t>
            </w:r>
          </w:p>
        </w:tc>
      </w:tr>
    </w:tbl>
    <w:p w14:paraId="1AAEC2A8" w14:textId="77777777" w:rsidR="002E7379" w:rsidRDefault="002E7379">
      <w:pPr>
        <w:rPr>
          <w:rFonts w:ascii="MS PGothic" w:eastAsia="MS PGothic" w:hAnsi="MS PGothic"/>
        </w:rPr>
      </w:pPr>
    </w:p>
    <w:p w14:paraId="5D7841BD" w14:textId="06DE8C14" w:rsidR="002E7379" w:rsidRPr="00A35635" w:rsidRDefault="00E5417E">
      <w:pPr>
        <w:rPr>
          <w:rFonts w:ascii="Hiragino Kaku Gothic StdN W8" w:eastAsia="Hiragino Kaku Gothic StdN W8" w:hAnsi="Hiragino Kaku Gothic StdN W8"/>
          <w:sz w:val="28"/>
          <w:szCs w:val="28"/>
        </w:rPr>
      </w:pPr>
      <w:r w:rsidRPr="00A35635">
        <w:rPr>
          <w:rFonts w:ascii="MS PGothic" w:eastAsia="MS PGothic" w:hAnsi="MS PGothic" w:hint="eastAsia"/>
          <w:b/>
          <w:sz w:val="28"/>
          <w:szCs w:val="28"/>
        </w:rPr>
        <w:t>♯</w:t>
      </w:r>
      <w:r w:rsidR="00AB7070" w:rsidRPr="00A35635">
        <w:rPr>
          <w:rFonts w:ascii="Hiragino Kaku Gothic StdN W8" w:eastAsia="Hiragino Kaku Gothic StdN W8" w:hAnsi="Hiragino Kaku Gothic StdN W8" w:hint="eastAsia"/>
          <w:sz w:val="28"/>
          <w:szCs w:val="28"/>
        </w:rPr>
        <w:t>６—</w:t>
      </w:r>
      <w:r w:rsidR="00AB7070" w:rsidRPr="00A35635">
        <w:rPr>
          <w:rFonts w:ascii="Hiragino Kaku Gothic StdN W8" w:eastAsia="Hiragino Kaku Gothic StdN W8" w:hAnsi="Hiragino Kaku Gothic StdN W8"/>
          <w:sz w:val="28"/>
          <w:szCs w:val="28"/>
        </w:rPr>
        <w:t>11</w:t>
      </w:r>
      <w:r w:rsidR="002E7379" w:rsidRPr="00A35635">
        <w:rPr>
          <w:rFonts w:ascii="Hiragino Kaku Gothic StdN W8" w:eastAsia="Hiragino Kaku Gothic StdN W8" w:hAnsi="Hiragino Kaku Gothic StdN W8" w:hint="eastAsia"/>
          <w:sz w:val="28"/>
          <w:szCs w:val="28"/>
        </w:rPr>
        <w:t xml:space="preserve">　有権者が重視する政策は景気</w:t>
      </w:r>
    </w:p>
    <w:p w14:paraId="62AF8882" w14:textId="0314DAF7" w:rsidR="000D6AED" w:rsidRPr="000D6AED" w:rsidRDefault="002E7379" w:rsidP="000D6AED">
      <w:pPr>
        <w:pBdr>
          <w:top w:val="single" w:sz="4" w:space="1" w:color="auto"/>
          <w:left w:val="single" w:sz="4" w:space="4" w:color="auto"/>
          <w:bottom w:val="single" w:sz="4" w:space="1" w:color="auto"/>
          <w:right w:val="single" w:sz="4" w:space="4" w:color="auto"/>
        </w:pBdr>
        <w:spacing w:afterLines="20" w:after="80"/>
        <w:rPr>
          <w:rFonts w:ascii="MS PGothic" w:eastAsia="MS PGothic" w:hAnsi="MS PGothic"/>
        </w:rPr>
      </w:pPr>
      <w:r>
        <w:rPr>
          <w:rFonts w:ascii="MS PGothic" w:eastAsia="MS PGothic" w:hAnsi="MS PGothic" w:hint="eastAsia"/>
        </w:rPr>
        <w:t xml:space="preserve">　選挙前の世論調査のたびに、有権者が重視する政策は社会保障と景気・雇用がずっとトップツー</w:t>
      </w:r>
      <w:r w:rsidR="00AB7070">
        <w:rPr>
          <w:rFonts w:ascii="MS PGothic" w:eastAsia="MS PGothic" w:hAnsi="MS PGothic" w:hint="eastAsia"/>
        </w:rPr>
        <w:t>で、憲法問題の順位は低い</w:t>
      </w:r>
      <w:r w:rsidR="00D33056">
        <w:rPr>
          <w:rFonts w:ascii="MS PGothic" w:eastAsia="MS PGothic" w:hAnsi="MS PGothic" w:hint="eastAsia"/>
        </w:rPr>
        <w:t>。</w:t>
      </w:r>
      <w:r w:rsidR="000D6AED">
        <w:rPr>
          <w:rFonts w:ascii="MS PGothic" w:eastAsia="MS PGothic" w:hAnsi="MS PGothic" w:hint="eastAsia"/>
        </w:rPr>
        <w:t>憲法問題などで安倍政権に賛成しているわけでない層が、景気問題のために自民党に投票している。</w:t>
      </w:r>
      <w:r w:rsidR="00D33056">
        <w:rPr>
          <w:rFonts w:ascii="MS PGothic" w:eastAsia="MS PGothic" w:hAnsi="MS PGothic" w:hint="eastAsia"/>
        </w:rPr>
        <w:t>特に、若い世代の自民党支持が高いが、</w:t>
      </w:r>
      <w:r w:rsidR="000D6AED">
        <w:rPr>
          <w:rFonts w:ascii="MS PGothic" w:eastAsia="MS PGothic" w:hAnsi="MS PGothic" w:hint="eastAsia"/>
        </w:rPr>
        <w:t>一般に思われているほど</w:t>
      </w:r>
      <w:r w:rsidR="00D33056">
        <w:rPr>
          <w:rFonts w:ascii="MS PGothic" w:eastAsia="MS PGothic" w:hAnsi="MS PGothic" w:hint="eastAsia"/>
        </w:rPr>
        <w:t>「右傾化」著しいわけではなく、景気・雇用問題を重視して自民党に入れている。</w:t>
      </w:r>
    </w:p>
    <w:p w14:paraId="3E5F81FC" w14:textId="77777777" w:rsidR="000D6AED" w:rsidRDefault="000D6AED">
      <w:pPr>
        <w:rPr>
          <w:rFonts w:ascii="MS PGothic" w:eastAsia="MS PGothic" w:hAnsi="MS PGothic"/>
        </w:rPr>
      </w:pPr>
    </w:p>
    <w:p w14:paraId="24DB3BB5" w14:textId="5700AD72" w:rsidR="00AD1413" w:rsidRPr="00A35635" w:rsidRDefault="00E5417E">
      <w:pPr>
        <w:rPr>
          <w:rFonts w:ascii="Hiragino Kaku Gothic StdN W8" w:eastAsia="Hiragino Kaku Gothic StdN W8" w:hAnsi="Hiragino Kaku Gothic StdN W8"/>
          <w:sz w:val="28"/>
          <w:szCs w:val="28"/>
        </w:rPr>
      </w:pPr>
      <w:r w:rsidRPr="00A35635">
        <w:rPr>
          <w:rFonts w:ascii="MS PGothic" w:eastAsia="MS PGothic" w:hAnsi="MS PGothic" w:hint="eastAsia"/>
          <w:b/>
          <w:sz w:val="28"/>
          <w:szCs w:val="28"/>
        </w:rPr>
        <w:t>♯</w:t>
      </w:r>
      <w:r w:rsidR="00AD1413" w:rsidRPr="00A35635">
        <w:rPr>
          <w:rFonts w:ascii="Hiragino Kaku Gothic StdN W8" w:eastAsia="Hiragino Kaku Gothic StdN W8" w:hAnsi="Hiragino Kaku Gothic StdN W8"/>
          <w:sz w:val="28"/>
          <w:szCs w:val="28"/>
        </w:rPr>
        <w:t>12</w:t>
      </w:r>
      <w:r w:rsidR="00A734FE" w:rsidRPr="00A35635">
        <w:rPr>
          <w:rFonts w:ascii="Hiragino Kaku Gothic StdN W8" w:eastAsia="Hiragino Kaku Gothic StdN W8" w:hAnsi="Hiragino Kaku Gothic StdN W8"/>
          <w:sz w:val="28"/>
          <w:szCs w:val="28"/>
        </w:rPr>
        <w:t>-</w:t>
      </w:r>
      <w:r w:rsidR="00AD1413" w:rsidRPr="00A35635">
        <w:rPr>
          <w:rFonts w:ascii="Hiragino Kaku Gothic StdN W8" w:eastAsia="Hiragino Kaku Gothic StdN W8" w:hAnsi="Hiragino Kaku Gothic StdN W8"/>
          <w:sz w:val="28"/>
          <w:szCs w:val="28"/>
        </w:rPr>
        <w:t>18</w:t>
      </w:r>
      <w:r w:rsidR="00AD1413" w:rsidRPr="00A35635">
        <w:rPr>
          <w:rFonts w:ascii="Hiragino Kaku Gothic StdN W8" w:eastAsia="Hiragino Kaku Gothic StdN W8" w:hAnsi="Hiragino Kaku Gothic StdN W8" w:hint="eastAsia"/>
          <w:sz w:val="28"/>
          <w:szCs w:val="28"/>
        </w:rPr>
        <w:t xml:space="preserve">　</w:t>
      </w:r>
      <w:r w:rsidRPr="00A35635">
        <w:rPr>
          <w:rFonts w:ascii="Hiragino Kaku Gothic StdN W8" w:eastAsia="Hiragino Kaku Gothic StdN W8" w:hAnsi="Hiragino Kaku Gothic StdN W8" w:hint="eastAsia"/>
          <w:sz w:val="28"/>
          <w:szCs w:val="28"/>
        </w:rPr>
        <w:t>人々の意識では</w:t>
      </w:r>
      <w:r w:rsidR="00F633C6" w:rsidRPr="00A35635">
        <w:rPr>
          <w:rFonts w:ascii="Hiragino Kaku Gothic StdN W8" w:eastAsia="Hiragino Kaku Gothic StdN W8" w:hAnsi="Hiragino Kaku Gothic StdN W8" w:hint="eastAsia"/>
          <w:sz w:val="28"/>
          <w:szCs w:val="28"/>
        </w:rPr>
        <w:t>安倍政権</w:t>
      </w:r>
      <w:r w:rsidR="00EF0108">
        <w:rPr>
          <w:rFonts w:ascii="Hiragino Kaku Gothic StdN W8" w:eastAsia="Hiragino Kaku Gothic StdN W8" w:hAnsi="Hiragino Kaku Gothic StdN W8" w:hint="eastAsia"/>
          <w:sz w:val="28"/>
          <w:szCs w:val="28"/>
        </w:rPr>
        <w:t>で</w:t>
      </w:r>
      <w:r w:rsidR="00F633C6" w:rsidRPr="00A35635">
        <w:rPr>
          <w:rFonts w:ascii="Hiragino Kaku Gothic StdN W8" w:eastAsia="Hiragino Kaku Gothic StdN W8" w:hAnsi="Hiragino Kaku Gothic StdN W8" w:hint="eastAsia"/>
          <w:sz w:val="28"/>
          <w:szCs w:val="28"/>
        </w:rPr>
        <w:t>経済</w:t>
      </w:r>
      <w:r w:rsidR="00EF0108">
        <w:rPr>
          <w:rFonts w:ascii="Hiragino Kaku Gothic StdN W8" w:eastAsia="Hiragino Kaku Gothic StdN W8" w:hAnsi="Hiragino Kaku Gothic StdN W8" w:hint="eastAsia"/>
          <w:sz w:val="28"/>
          <w:szCs w:val="28"/>
        </w:rPr>
        <w:t>が</w:t>
      </w:r>
      <w:r w:rsidR="00F633C6" w:rsidRPr="00A35635">
        <w:rPr>
          <w:rFonts w:ascii="Hiragino Kaku Gothic StdN W8" w:eastAsia="Hiragino Kaku Gothic StdN W8" w:hAnsi="Hiragino Kaku Gothic StdN W8" w:hint="eastAsia"/>
          <w:sz w:val="28"/>
          <w:szCs w:val="28"/>
        </w:rPr>
        <w:t>改善し</w:t>
      </w:r>
      <w:r w:rsidR="00EF0108">
        <w:rPr>
          <w:rFonts w:ascii="Hiragino Kaku Gothic StdN W8" w:eastAsia="Hiragino Kaku Gothic StdN W8" w:hAnsi="Hiragino Kaku Gothic StdN W8" w:hint="eastAsia"/>
          <w:sz w:val="28"/>
          <w:szCs w:val="28"/>
        </w:rPr>
        <w:t>た</w:t>
      </w:r>
    </w:p>
    <w:p w14:paraId="564A79F1" w14:textId="51A7BFEA" w:rsidR="00F633C6" w:rsidRDefault="00F633C6" w:rsidP="001D5A40">
      <w:pPr>
        <w:pBdr>
          <w:top w:val="single" w:sz="4" w:space="1" w:color="auto"/>
          <w:left w:val="single" w:sz="4" w:space="4" w:color="auto"/>
          <w:bottom w:val="single" w:sz="4" w:space="1" w:color="auto"/>
          <w:right w:val="single" w:sz="4" w:space="4" w:color="auto"/>
        </w:pBdr>
        <w:rPr>
          <w:rFonts w:ascii="MS PGothic" w:eastAsia="MS PGothic" w:hAnsi="MS PGothic"/>
        </w:rPr>
      </w:pPr>
      <w:r>
        <w:rPr>
          <w:rFonts w:ascii="MS PGothic" w:eastAsia="MS PGothic" w:hAnsi="MS PGothic" w:hint="eastAsia"/>
        </w:rPr>
        <w:t xml:space="preserve">　日銀のアンケート調査によれば、</w:t>
      </w:r>
      <w:r w:rsidR="00247AED">
        <w:rPr>
          <w:rFonts w:ascii="MS PGothic" w:eastAsia="MS PGothic" w:hAnsi="MS PGothic" w:hint="eastAsia"/>
        </w:rPr>
        <w:t>景気や生活が悪化したと感じる割合は、民主党政権期よりも安倍政権期は明らかに減っている。</w:t>
      </w:r>
      <w:r w:rsidR="001D5A40">
        <w:rPr>
          <w:rFonts w:ascii="MS PGothic" w:eastAsia="MS PGothic" w:hAnsi="MS PGothic" w:hint="eastAsia"/>
        </w:rPr>
        <w:t>「変わらない」「どちらとも言えない」という割合は、民主党政権期よりも安倍政権期は明らかに増えていて、これが</w:t>
      </w:r>
      <w:r w:rsidR="00C53C6E">
        <w:rPr>
          <w:rFonts w:ascii="MS PGothic" w:eastAsia="MS PGothic" w:hAnsi="MS PGothic" w:hint="eastAsia"/>
        </w:rPr>
        <w:t>安倍政</w:t>
      </w:r>
      <w:r w:rsidR="00C53C6E">
        <w:rPr>
          <w:rFonts w:ascii="MS PGothic" w:eastAsia="MS PGothic" w:hAnsi="MS PGothic" w:hint="eastAsia"/>
        </w:rPr>
        <w:lastRenderedPageBreak/>
        <w:t>権の</w:t>
      </w:r>
      <w:r w:rsidR="001D5A40">
        <w:rPr>
          <w:rFonts w:ascii="MS PGothic" w:eastAsia="MS PGothic" w:hAnsi="MS PGothic" w:hint="eastAsia"/>
        </w:rPr>
        <w:t>消極的支持層を成していると思われる。</w:t>
      </w:r>
    </w:p>
    <w:p w14:paraId="0962AAFE" w14:textId="053726B5" w:rsidR="001D5A40" w:rsidRPr="0062350E" w:rsidRDefault="00953998" w:rsidP="000E4FF6">
      <w:pPr>
        <w:ind w:leftChars="100" w:left="240"/>
        <w:rPr>
          <w:rFonts w:ascii="MS PGothic" w:eastAsia="MS PGothic" w:hAnsi="MS PGothic"/>
          <w:sz w:val="21"/>
          <w:szCs w:val="21"/>
        </w:rPr>
      </w:pPr>
      <w:r w:rsidRPr="0062350E">
        <w:rPr>
          <w:rFonts w:ascii="MS PGothic" w:eastAsia="MS PGothic" w:hAnsi="MS PGothic" w:hint="eastAsia"/>
          <w:sz w:val="21"/>
          <w:szCs w:val="21"/>
        </w:rPr>
        <w:t xml:space="preserve">　♯</w:t>
      </w:r>
      <w:r w:rsidRPr="0062350E">
        <w:rPr>
          <w:rFonts w:ascii="MS PGothic" w:eastAsia="MS PGothic" w:hAnsi="MS PGothic"/>
          <w:sz w:val="21"/>
          <w:szCs w:val="21"/>
        </w:rPr>
        <w:t>15</w:t>
      </w:r>
      <w:r w:rsidRPr="0062350E">
        <w:rPr>
          <w:rFonts w:ascii="MS PGothic" w:eastAsia="MS PGothic" w:hAnsi="MS PGothic" w:hint="eastAsia"/>
          <w:sz w:val="21"/>
          <w:szCs w:val="21"/>
        </w:rPr>
        <w:t>で、「ゆとりがなくなってきた」は、民主党政権期よりも安倍政権期が概して低いが、消費税増税の頃は民主党政権期並みに高くなっている。</w:t>
      </w:r>
      <w:r w:rsidR="000E4FF6" w:rsidRPr="0062350E">
        <w:rPr>
          <w:rFonts w:ascii="MS PGothic" w:eastAsia="MS PGothic" w:hAnsi="MS PGothic" w:hint="eastAsia"/>
          <w:sz w:val="21"/>
          <w:szCs w:val="21"/>
        </w:rPr>
        <w:t>♯</w:t>
      </w:r>
      <w:r w:rsidR="000E4FF6" w:rsidRPr="0062350E">
        <w:rPr>
          <w:rFonts w:ascii="MS PGothic" w:eastAsia="MS PGothic" w:hAnsi="MS PGothic"/>
          <w:sz w:val="21"/>
          <w:szCs w:val="21"/>
        </w:rPr>
        <w:t>17</w:t>
      </w:r>
      <w:r w:rsidR="000E4FF6" w:rsidRPr="0062350E">
        <w:rPr>
          <w:rFonts w:ascii="MS PGothic" w:eastAsia="MS PGothic" w:hAnsi="MS PGothic" w:hint="eastAsia"/>
          <w:sz w:val="21"/>
          <w:szCs w:val="21"/>
        </w:rPr>
        <w:t>では、民主党政権期に生活が苦しいと答えた人は収入が減ったせいで、安倍政権期に生活が苦しいと答えた人は物価が上がったせいだということがわかる。全体としては、民主党政権期に収入が減って苦しい人の方が多かったことになる。</w:t>
      </w:r>
    </w:p>
    <w:p w14:paraId="294677E4" w14:textId="77777777" w:rsidR="001D5A40" w:rsidRDefault="001D5A40">
      <w:pPr>
        <w:rPr>
          <w:rFonts w:ascii="MS PGothic" w:eastAsia="MS PGothic" w:hAnsi="MS PGothic"/>
        </w:rPr>
      </w:pPr>
    </w:p>
    <w:p w14:paraId="521784CB" w14:textId="51347581" w:rsidR="00C53C6E" w:rsidRPr="00A35635" w:rsidRDefault="00C53C6E">
      <w:pPr>
        <w:rPr>
          <w:rFonts w:ascii="Hiragino Kaku Gothic StdN W8" w:eastAsia="Hiragino Kaku Gothic StdN W8" w:hAnsi="Hiragino Kaku Gothic StdN W8"/>
          <w:sz w:val="28"/>
          <w:szCs w:val="28"/>
        </w:rPr>
      </w:pPr>
      <w:r w:rsidRPr="00A35635">
        <w:rPr>
          <w:rFonts w:ascii="MS PGothic" w:eastAsia="MS PGothic" w:hAnsi="MS PGothic" w:hint="eastAsia"/>
          <w:b/>
          <w:sz w:val="28"/>
          <w:szCs w:val="28"/>
        </w:rPr>
        <w:t>♯</w:t>
      </w:r>
      <w:r w:rsidRPr="00A35635">
        <w:rPr>
          <w:rFonts w:ascii="Hiragino Kaku Gothic StdN W8" w:eastAsia="Hiragino Kaku Gothic StdN W8" w:hAnsi="Hiragino Kaku Gothic StdN W8"/>
          <w:sz w:val="28"/>
          <w:szCs w:val="28"/>
        </w:rPr>
        <w:t>19</w:t>
      </w:r>
      <w:r w:rsidR="00A734FE" w:rsidRPr="00A35635">
        <w:rPr>
          <w:rFonts w:ascii="Hiragino Kaku Gothic StdN W8" w:eastAsia="Hiragino Kaku Gothic StdN W8" w:hAnsi="Hiragino Kaku Gothic StdN W8"/>
          <w:sz w:val="28"/>
          <w:szCs w:val="28"/>
        </w:rPr>
        <w:t>-</w:t>
      </w:r>
      <w:r w:rsidRPr="00A35635">
        <w:rPr>
          <w:rFonts w:ascii="Hiragino Kaku Gothic StdN W8" w:eastAsia="Hiragino Kaku Gothic StdN W8" w:hAnsi="Hiragino Kaku Gothic StdN W8"/>
          <w:sz w:val="28"/>
          <w:szCs w:val="28"/>
        </w:rPr>
        <w:t>26</w:t>
      </w:r>
      <w:r w:rsidRPr="00A35635">
        <w:rPr>
          <w:rFonts w:ascii="Hiragino Kaku Gothic StdN W8" w:eastAsia="Hiragino Kaku Gothic StdN W8" w:hAnsi="Hiragino Kaku Gothic StdN W8" w:hint="eastAsia"/>
          <w:sz w:val="28"/>
          <w:szCs w:val="28"/>
        </w:rPr>
        <w:t xml:space="preserve">　</w:t>
      </w:r>
      <w:r w:rsidR="00046C16" w:rsidRPr="00A35635">
        <w:rPr>
          <w:rFonts w:ascii="Hiragino Kaku Gothic StdN W8" w:eastAsia="Hiragino Kaku Gothic StdN W8" w:hAnsi="Hiragino Kaku Gothic StdN W8" w:hint="eastAsia"/>
          <w:sz w:val="28"/>
          <w:szCs w:val="28"/>
        </w:rPr>
        <w:t>長期不況で人々は苦しんできた</w:t>
      </w:r>
    </w:p>
    <w:p w14:paraId="4E451D61" w14:textId="200E163D" w:rsidR="00046C16" w:rsidRDefault="00046C16" w:rsidP="0062350E">
      <w:pPr>
        <w:pBdr>
          <w:top w:val="single" w:sz="4" w:space="1" w:color="auto"/>
          <w:left w:val="single" w:sz="4" w:space="4" w:color="auto"/>
          <w:bottom w:val="single" w:sz="4" w:space="1" w:color="auto"/>
          <w:right w:val="single" w:sz="4" w:space="4" w:color="auto"/>
        </w:pBdr>
        <w:rPr>
          <w:rFonts w:ascii="MS PGothic" w:eastAsia="MS PGothic" w:hAnsi="MS PGothic"/>
        </w:rPr>
      </w:pPr>
      <w:r>
        <w:rPr>
          <w:rFonts w:ascii="MS PGothic" w:eastAsia="MS PGothic" w:hAnsi="MS PGothic" w:hint="eastAsia"/>
        </w:rPr>
        <w:t xml:space="preserve">　長期不況期、特に今世紀に入って小泉「構造改革」が進められて以降、</w:t>
      </w:r>
      <w:r w:rsidR="00A64DA4">
        <w:rPr>
          <w:rFonts w:ascii="MS PGothic" w:eastAsia="MS PGothic" w:hAnsi="MS PGothic" w:hint="eastAsia"/>
        </w:rPr>
        <w:t>多くの人が</w:t>
      </w:r>
      <w:r w:rsidR="0031253A">
        <w:rPr>
          <w:rFonts w:ascii="MS PGothic" w:eastAsia="MS PGothic" w:hAnsi="MS PGothic" w:hint="eastAsia"/>
        </w:rPr>
        <w:t>飢餓や身売り、自殺に追い込まれ、苦しんできた。</w:t>
      </w:r>
    </w:p>
    <w:p w14:paraId="5777EDD6" w14:textId="69D1B635" w:rsidR="0031253A" w:rsidRPr="0093021D" w:rsidRDefault="00F62015" w:rsidP="0093021D">
      <w:pPr>
        <w:ind w:leftChars="100" w:left="240"/>
        <w:rPr>
          <w:rFonts w:ascii="MS PGothic" w:eastAsia="MS PGothic" w:hAnsi="MS PGothic"/>
          <w:sz w:val="21"/>
          <w:szCs w:val="21"/>
        </w:rPr>
      </w:pPr>
      <w:r w:rsidRPr="0093021D">
        <w:rPr>
          <w:rFonts w:ascii="MS PGothic" w:eastAsia="MS PGothic" w:hAnsi="MS PGothic" w:hint="eastAsia"/>
          <w:sz w:val="21"/>
          <w:szCs w:val="21"/>
        </w:rPr>
        <w:t xml:space="preserve">　♯</w:t>
      </w:r>
      <w:r w:rsidRPr="0093021D">
        <w:rPr>
          <w:rFonts w:ascii="MS PGothic" w:eastAsia="MS PGothic" w:hAnsi="MS PGothic"/>
          <w:sz w:val="21"/>
          <w:szCs w:val="21"/>
        </w:rPr>
        <w:t>22</w:t>
      </w:r>
      <w:r w:rsidRPr="0093021D">
        <w:rPr>
          <w:rFonts w:ascii="MS PGothic" w:eastAsia="MS PGothic" w:hAnsi="MS PGothic" w:hint="eastAsia"/>
          <w:sz w:val="21"/>
          <w:szCs w:val="21"/>
        </w:rPr>
        <w:t>の「児童売春・児童ポルノ被害者」は、本人が進んでしているものも多く含む。それが全体の完全失業率と動きがあっている。♯</w:t>
      </w:r>
      <w:r w:rsidRPr="0093021D">
        <w:rPr>
          <w:rFonts w:ascii="MS PGothic" w:eastAsia="MS PGothic" w:hAnsi="MS PGothic"/>
          <w:sz w:val="21"/>
          <w:szCs w:val="21"/>
        </w:rPr>
        <w:t>23</w:t>
      </w:r>
      <w:r w:rsidRPr="0093021D">
        <w:rPr>
          <w:rFonts w:ascii="MS PGothic" w:eastAsia="MS PGothic" w:hAnsi="MS PGothic" w:hint="eastAsia"/>
          <w:sz w:val="21"/>
          <w:szCs w:val="21"/>
        </w:rPr>
        <w:t>は、報告者が大阪府の性感染症医師の研究会で発表したグラフで、大阪府において、女子の高卒就職率と未成年女子の性感染症の淋菌感染症の医療機関あたり報告数が逆に動いていることを示す。</w:t>
      </w:r>
      <w:r w:rsidR="00936521">
        <w:rPr>
          <w:rFonts w:ascii="MS PGothic" w:eastAsia="MS PGothic" w:hAnsi="MS PGothic" w:hint="eastAsia"/>
          <w:sz w:val="21"/>
          <w:szCs w:val="21"/>
        </w:rPr>
        <w:t>♯</w:t>
      </w:r>
      <w:r w:rsidR="00936521">
        <w:rPr>
          <w:rFonts w:ascii="MS PGothic" w:eastAsia="MS PGothic" w:hAnsi="MS PGothic"/>
          <w:sz w:val="21"/>
          <w:szCs w:val="21"/>
        </w:rPr>
        <w:t>24</w:t>
      </w:r>
      <w:r w:rsidR="00936521">
        <w:rPr>
          <w:rFonts w:ascii="MS PGothic" w:eastAsia="MS PGothic" w:hAnsi="MS PGothic" w:hint="eastAsia"/>
          <w:sz w:val="21"/>
          <w:szCs w:val="21"/>
        </w:rPr>
        <w:t>の自殺死亡率と失業率の相関は、</w:t>
      </w:r>
      <w:r w:rsidR="00936521">
        <w:rPr>
          <w:rFonts w:ascii="MS PGothic" w:eastAsia="MS PGothic" w:hAnsi="MS PGothic"/>
          <w:sz w:val="21"/>
          <w:szCs w:val="21"/>
        </w:rPr>
        <w:t>50</w:t>
      </w:r>
      <w:r w:rsidR="00936521">
        <w:rPr>
          <w:rFonts w:ascii="MS PGothic" w:eastAsia="MS PGothic" w:hAnsi="MS PGothic" w:hint="eastAsia"/>
          <w:sz w:val="21"/>
          <w:szCs w:val="21"/>
        </w:rPr>
        <w:t>代男性に限るともっと綺麗に動きが合う。</w:t>
      </w:r>
      <w:r w:rsidRPr="0093021D">
        <w:rPr>
          <w:rFonts w:ascii="MS PGothic" w:eastAsia="MS PGothic" w:hAnsi="MS PGothic" w:hint="eastAsia"/>
          <w:sz w:val="21"/>
          <w:szCs w:val="21"/>
        </w:rPr>
        <w:t>♯</w:t>
      </w:r>
      <w:r w:rsidRPr="0093021D">
        <w:rPr>
          <w:rFonts w:ascii="MS PGothic" w:eastAsia="MS PGothic" w:hAnsi="MS PGothic"/>
          <w:sz w:val="21"/>
          <w:szCs w:val="21"/>
        </w:rPr>
        <w:t>26</w:t>
      </w:r>
      <w:r w:rsidRPr="0093021D">
        <w:rPr>
          <w:rFonts w:ascii="MS PGothic" w:eastAsia="MS PGothic" w:hAnsi="MS PGothic" w:hint="eastAsia"/>
          <w:sz w:val="21"/>
          <w:szCs w:val="21"/>
        </w:rPr>
        <w:t>は、本来失業者が増える不況期には生活保護廃止世帯数は減るべきなのに、逆に、失業者が増えて生活保護開始世帯が増えると、総数を抑えるために</w:t>
      </w:r>
      <w:r w:rsidR="0093021D" w:rsidRPr="0093021D">
        <w:rPr>
          <w:rFonts w:ascii="MS PGothic" w:eastAsia="MS PGothic" w:hAnsi="MS PGothic" w:hint="eastAsia"/>
          <w:sz w:val="21"/>
          <w:szCs w:val="21"/>
        </w:rPr>
        <w:t>生活保護を打ち切るケースを増やしていることを示す。</w:t>
      </w:r>
    </w:p>
    <w:p w14:paraId="3E78D3EA" w14:textId="77777777" w:rsidR="0093021D" w:rsidRDefault="0093021D">
      <w:pPr>
        <w:rPr>
          <w:rFonts w:ascii="MS PGothic" w:eastAsia="MS PGothic" w:hAnsi="MS PGothic"/>
        </w:rPr>
      </w:pPr>
    </w:p>
    <w:p w14:paraId="3C667E24" w14:textId="3ECAA3C5" w:rsidR="0093021D" w:rsidRPr="00A35635" w:rsidRDefault="00A734FE">
      <w:pPr>
        <w:rPr>
          <w:rFonts w:ascii="MS PGothic" w:eastAsia="MS PGothic" w:hAnsi="MS PGothic"/>
          <w:sz w:val="28"/>
          <w:szCs w:val="28"/>
        </w:rPr>
      </w:pPr>
      <w:r w:rsidRPr="00A35635">
        <w:rPr>
          <w:rFonts w:ascii="MS PGothic" w:eastAsia="MS PGothic" w:hAnsi="MS PGothic" w:hint="eastAsia"/>
          <w:b/>
          <w:sz w:val="28"/>
          <w:szCs w:val="28"/>
        </w:rPr>
        <w:t>♯</w:t>
      </w:r>
      <w:r w:rsidRPr="00A35635">
        <w:rPr>
          <w:rFonts w:ascii="Hiragino Kaku Gothic StdN W8" w:eastAsia="Hiragino Kaku Gothic StdN W8" w:hAnsi="Hiragino Kaku Gothic StdN W8"/>
          <w:sz w:val="28"/>
          <w:szCs w:val="28"/>
        </w:rPr>
        <w:t>27-39</w:t>
      </w:r>
      <w:r w:rsidRPr="00A35635">
        <w:rPr>
          <w:rFonts w:ascii="Hiragino Kaku Gothic StdN W8" w:eastAsia="Hiragino Kaku Gothic StdN W8" w:hAnsi="Hiragino Kaku Gothic StdN W8" w:hint="eastAsia"/>
          <w:sz w:val="28"/>
          <w:szCs w:val="28"/>
        </w:rPr>
        <w:t xml:space="preserve">　</w:t>
      </w:r>
      <w:r w:rsidR="008B0EF2">
        <w:rPr>
          <w:rFonts w:ascii="Hiragino Kaku Gothic StdN W8" w:eastAsia="Hiragino Kaku Gothic StdN W8" w:hAnsi="Hiragino Kaku Gothic StdN W8" w:hint="eastAsia"/>
          <w:sz w:val="28"/>
          <w:szCs w:val="28"/>
        </w:rPr>
        <w:t>改善しなかった民主党政権期・改善しだし</w:t>
      </w:r>
      <w:r w:rsidRPr="00A35635">
        <w:rPr>
          <w:rFonts w:ascii="Hiragino Kaku Gothic StdN W8" w:eastAsia="Hiragino Kaku Gothic StdN W8" w:hAnsi="Hiragino Kaku Gothic StdN W8" w:hint="eastAsia"/>
          <w:sz w:val="28"/>
          <w:szCs w:val="28"/>
        </w:rPr>
        <w:t>た安倍政権期</w:t>
      </w:r>
    </w:p>
    <w:p w14:paraId="48FED70B" w14:textId="3354005A" w:rsidR="00FA2498" w:rsidRDefault="00B711BE" w:rsidP="003E2879">
      <w:pPr>
        <w:pBdr>
          <w:top w:val="single" w:sz="4" w:space="1" w:color="auto"/>
          <w:left w:val="single" w:sz="4" w:space="4" w:color="auto"/>
          <w:bottom w:val="single" w:sz="4" w:space="1" w:color="auto"/>
          <w:right w:val="single" w:sz="4" w:space="4" w:color="auto"/>
        </w:pBdr>
        <w:rPr>
          <w:rFonts w:ascii="MS PGothic" w:eastAsia="MS PGothic" w:hAnsi="MS PGothic"/>
        </w:rPr>
      </w:pPr>
      <w:r>
        <w:rPr>
          <w:rFonts w:ascii="MS PGothic" w:eastAsia="MS PGothic" w:hAnsi="MS PGothic" w:hint="eastAsia"/>
        </w:rPr>
        <w:t xml:space="preserve">　雇用者数、</w:t>
      </w:r>
      <w:r w:rsidR="00FA2498">
        <w:rPr>
          <w:rFonts w:ascii="MS PGothic" w:eastAsia="MS PGothic" w:hAnsi="MS PGothic" w:hint="eastAsia"/>
        </w:rPr>
        <w:t>正社員数、賃金、就職率、ジニ係数など多くの指標が、民主党政権期はリーマンショック後から改善せず、安倍政権期に入ってから改善している。非正社員化、実質賃金の低下は、すでに民主党政権期から進んでいる。</w:t>
      </w:r>
    </w:p>
    <w:p w14:paraId="5EDD0C36" w14:textId="73818A64" w:rsidR="003E2879" w:rsidRPr="00B45733" w:rsidRDefault="001261E9" w:rsidP="00B45733">
      <w:pPr>
        <w:ind w:leftChars="100" w:left="240"/>
        <w:rPr>
          <w:rFonts w:ascii="MS PGothic" w:eastAsia="MS PGothic" w:hAnsi="MS PGothic"/>
          <w:sz w:val="21"/>
          <w:szCs w:val="21"/>
        </w:rPr>
      </w:pPr>
      <w:r w:rsidRPr="00B45733">
        <w:rPr>
          <w:rFonts w:ascii="MS PGothic" w:eastAsia="MS PGothic" w:hAnsi="MS PGothic" w:hint="eastAsia"/>
          <w:sz w:val="21"/>
          <w:szCs w:val="21"/>
        </w:rPr>
        <w:t>♯</w:t>
      </w:r>
      <w:r w:rsidRPr="00B45733">
        <w:rPr>
          <w:rFonts w:ascii="MS PGothic" w:eastAsia="MS PGothic" w:hAnsi="MS PGothic"/>
          <w:sz w:val="21"/>
          <w:szCs w:val="21"/>
        </w:rPr>
        <w:t xml:space="preserve">27 </w:t>
      </w:r>
      <w:r w:rsidRPr="00B45733">
        <w:rPr>
          <w:rFonts w:ascii="MS PGothic" w:eastAsia="MS PGothic" w:hAnsi="MS PGothic" w:hint="eastAsia"/>
          <w:sz w:val="21"/>
          <w:szCs w:val="21"/>
        </w:rPr>
        <w:t>雇用者数は、リーマンショック後の低迷から民主党政権期は抜け出せず、安倍政権になって増加。史上最高値を更新し続けている。</w:t>
      </w:r>
    </w:p>
    <w:p w14:paraId="4BA70641" w14:textId="1AE72B06" w:rsidR="001261E9" w:rsidRPr="00B45733" w:rsidRDefault="001261E9" w:rsidP="00B45733">
      <w:pPr>
        <w:ind w:leftChars="100" w:left="240"/>
        <w:rPr>
          <w:rFonts w:ascii="MS PGothic" w:eastAsia="MS PGothic" w:hAnsi="MS PGothic"/>
          <w:sz w:val="21"/>
          <w:szCs w:val="21"/>
        </w:rPr>
      </w:pPr>
      <w:r w:rsidRPr="00B45733">
        <w:rPr>
          <w:rFonts w:ascii="MS PGothic" w:eastAsia="MS PGothic" w:hAnsi="MS PGothic" w:hint="eastAsia"/>
          <w:sz w:val="21"/>
          <w:szCs w:val="21"/>
        </w:rPr>
        <w:t>♯</w:t>
      </w:r>
      <w:r w:rsidRPr="00B45733">
        <w:rPr>
          <w:rFonts w:ascii="MS PGothic" w:eastAsia="MS PGothic" w:hAnsi="MS PGothic"/>
          <w:sz w:val="21"/>
          <w:szCs w:val="21"/>
        </w:rPr>
        <w:t xml:space="preserve">28 </w:t>
      </w:r>
      <w:r w:rsidRPr="00B45733">
        <w:rPr>
          <w:rFonts w:ascii="MS PGothic" w:eastAsia="MS PGothic" w:hAnsi="MS PGothic" w:hint="eastAsia"/>
          <w:sz w:val="21"/>
          <w:szCs w:val="21"/>
        </w:rPr>
        <w:t>自営業者が一貫して減り続けているので、それを加味した就業者全体で見ても、民主党政権期は低下していたが安倍政権になって増加し、すでにリーマンショック前の水準は超えている。</w:t>
      </w:r>
    </w:p>
    <w:p w14:paraId="316A41F3" w14:textId="4FCF0CB7" w:rsidR="001261E9" w:rsidRPr="00B45733" w:rsidRDefault="001261E9" w:rsidP="00B45733">
      <w:pPr>
        <w:ind w:leftChars="100" w:left="240"/>
        <w:rPr>
          <w:rFonts w:ascii="MS PGothic" w:eastAsia="MS PGothic" w:hAnsi="MS PGothic"/>
          <w:sz w:val="21"/>
          <w:szCs w:val="21"/>
        </w:rPr>
      </w:pPr>
      <w:r w:rsidRPr="00B45733">
        <w:rPr>
          <w:rFonts w:ascii="MS PGothic" w:eastAsia="MS PGothic" w:hAnsi="MS PGothic" w:hint="eastAsia"/>
          <w:sz w:val="21"/>
          <w:szCs w:val="21"/>
        </w:rPr>
        <w:t>♯</w:t>
      </w:r>
      <w:r w:rsidRPr="00B45733">
        <w:rPr>
          <w:rFonts w:ascii="MS PGothic" w:eastAsia="MS PGothic" w:hAnsi="MS PGothic"/>
          <w:sz w:val="21"/>
          <w:szCs w:val="21"/>
        </w:rPr>
        <w:t xml:space="preserve">29-31 </w:t>
      </w:r>
      <w:r w:rsidRPr="00B45733">
        <w:rPr>
          <w:rFonts w:ascii="MS PGothic" w:eastAsia="MS PGothic" w:hAnsi="MS PGothic" w:hint="eastAsia"/>
          <w:sz w:val="21"/>
          <w:szCs w:val="21"/>
        </w:rPr>
        <w:t>非正社員は民主党政権期も増加している。しかも安倍政権期の非正社員増加には、団塊世代の大量退職による非正社員としての再雇用・継続雇用、専業主婦の労働力化の影響がある。</w:t>
      </w:r>
    </w:p>
    <w:p w14:paraId="5527B1C1" w14:textId="4BB49A92" w:rsidR="001261E9" w:rsidRPr="00B45733" w:rsidRDefault="001261E9" w:rsidP="00B45733">
      <w:pPr>
        <w:ind w:leftChars="100" w:left="240"/>
        <w:rPr>
          <w:rFonts w:ascii="MS PGothic" w:eastAsia="MS PGothic" w:hAnsi="MS PGothic"/>
          <w:sz w:val="21"/>
          <w:szCs w:val="21"/>
        </w:rPr>
      </w:pPr>
      <w:r w:rsidRPr="00B45733">
        <w:rPr>
          <w:rFonts w:ascii="MS PGothic" w:eastAsia="MS PGothic" w:hAnsi="MS PGothic" w:hint="eastAsia"/>
          <w:sz w:val="21"/>
          <w:szCs w:val="21"/>
        </w:rPr>
        <w:t>♯</w:t>
      </w:r>
      <w:r w:rsidRPr="00B45733">
        <w:rPr>
          <w:rFonts w:ascii="MS PGothic" w:eastAsia="MS PGothic" w:hAnsi="MS PGothic"/>
          <w:sz w:val="21"/>
          <w:szCs w:val="21"/>
        </w:rPr>
        <w:t xml:space="preserve">32 </w:t>
      </w:r>
      <w:r w:rsidRPr="00B45733">
        <w:rPr>
          <w:rFonts w:ascii="MS PGothic" w:eastAsia="MS PGothic" w:hAnsi="MS PGothic" w:hint="eastAsia"/>
          <w:sz w:val="21"/>
          <w:szCs w:val="21"/>
        </w:rPr>
        <w:t>正社員減少は民主党政権期も見られたことで、近年正社員は増加しており、民主党政権</w:t>
      </w:r>
      <w:r w:rsidR="00536FAF" w:rsidRPr="00B45733">
        <w:rPr>
          <w:rFonts w:ascii="MS PGothic" w:eastAsia="MS PGothic" w:hAnsi="MS PGothic" w:hint="eastAsia"/>
          <w:sz w:val="21"/>
          <w:szCs w:val="21"/>
        </w:rPr>
        <w:t>時代</w:t>
      </w:r>
      <w:r w:rsidRPr="00B45733">
        <w:rPr>
          <w:rFonts w:ascii="MS PGothic" w:eastAsia="MS PGothic" w:hAnsi="MS PGothic" w:hint="eastAsia"/>
          <w:sz w:val="21"/>
          <w:szCs w:val="21"/>
        </w:rPr>
        <w:t>の半ばの水準はすでに超えている。</w:t>
      </w:r>
    </w:p>
    <w:p w14:paraId="6A9AA72E" w14:textId="6824A417" w:rsidR="00536FAF" w:rsidRPr="00B45733" w:rsidRDefault="00536FAF" w:rsidP="00B45733">
      <w:pPr>
        <w:ind w:leftChars="100" w:left="240"/>
        <w:rPr>
          <w:rFonts w:ascii="MS PGothic" w:eastAsia="MS PGothic" w:hAnsi="MS PGothic"/>
          <w:sz w:val="21"/>
          <w:szCs w:val="21"/>
        </w:rPr>
      </w:pPr>
      <w:r w:rsidRPr="00B45733">
        <w:rPr>
          <w:rFonts w:ascii="MS PGothic" w:eastAsia="MS PGothic" w:hAnsi="MS PGothic" w:hint="eastAsia"/>
          <w:sz w:val="21"/>
          <w:szCs w:val="21"/>
        </w:rPr>
        <w:t>♯</w:t>
      </w:r>
      <w:r w:rsidRPr="00B45733">
        <w:rPr>
          <w:rFonts w:ascii="MS PGothic" w:eastAsia="MS PGothic" w:hAnsi="MS PGothic"/>
          <w:sz w:val="21"/>
          <w:szCs w:val="21"/>
        </w:rPr>
        <w:t xml:space="preserve">33,34 </w:t>
      </w:r>
      <w:r w:rsidRPr="00B45733">
        <w:rPr>
          <w:rFonts w:ascii="MS PGothic" w:eastAsia="MS PGothic" w:hAnsi="MS PGothic" w:hint="eastAsia"/>
          <w:sz w:val="21"/>
          <w:szCs w:val="21"/>
        </w:rPr>
        <w:t>賃金は、民主党政権期は、リーマンショック後の落ち込みから停滞したままで、安倍政権になって</w:t>
      </w:r>
      <w:r w:rsidR="003A3FEA">
        <w:rPr>
          <w:rFonts w:ascii="MS PGothic" w:eastAsia="MS PGothic" w:hAnsi="MS PGothic" w:hint="eastAsia"/>
          <w:sz w:val="21"/>
          <w:szCs w:val="21"/>
        </w:rPr>
        <w:t>から</w:t>
      </w:r>
      <w:r w:rsidRPr="00B45733">
        <w:rPr>
          <w:rFonts w:ascii="MS PGothic" w:eastAsia="MS PGothic" w:hAnsi="MS PGothic" w:hint="eastAsia"/>
          <w:sz w:val="21"/>
          <w:szCs w:val="21"/>
        </w:rPr>
        <w:t>漸増し続けている。しかしまだリーマンショック前の水準には到達していない。</w:t>
      </w:r>
      <w:r w:rsidRPr="00B45733">
        <w:rPr>
          <w:rFonts w:ascii="MS PGothic" w:eastAsia="MS PGothic" w:hAnsi="MS PGothic"/>
          <w:sz w:val="21"/>
          <w:szCs w:val="21"/>
        </w:rPr>
        <w:t>#33</w:t>
      </w:r>
      <w:r w:rsidRPr="00B45733">
        <w:rPr>
          <w:rFonts w:ascii="MS PGothic" w:eastAsia="MS PGothic" w:hAnsi="MS PGothic" w:hint="eastAsia"/>
          <w:sz w:val="21"/>
          <w:szCs w:val="21"/>
        </w:rPr>
        <w:t>は税務統計によるもの、</w:t>
      </w:r>
      <w:r w:rsidRPr="00B45733">
        <w:rPr>
          <w:rFonts w:ascii="MS PGothic" w:eastAsia="MS PGothic" w:hAnsi="MS PGothic"/>
          <w:sz w:val="21"/>
          <w:szCs w:val="21"/>
        </w:rPr>
        <w:t>#34</w:t>
      </w:r>
      <w:r w:rsidRPr="00B45733">
        <w:rPr>
          <w:rFonts w:ascii="MS PGothic" w:eastAsia="MS PGothic" w:hAnsi="MS PGothic" w:hint="eastAsia"/>
          <w:sz w:val="21"/>
          <w:szCs w:val="21"/>
        </w:rPr>
        <w:t>は</w:t>
      </w:r>
      <w:r w:rsidR="00934126">
        <w:rPr>
          <w:rFonts w:ascii="MS PGothic" w:eastAsia="MS PGothic" w:hAnsi="MS PGothic" w:hint="eastAsia"/>
          <w:sz w:val="21"/>
          <w:szCs w:val="21"/>
        </w:rPr>
        <w:t>ＧＤＰ統計</w:t>
      </w:r>
      <w:r w:rsidRPr="00B45733">
        <w:rPr>
          <w:rFonts w:ascii="MS PGothic" w:eastAsia="MS PGothic" w:hAnsi="MS PGothic" w:hint="eastAsia"/>
          <w:sz w:val="21"/>
          <w:szCs w:val="21"/>
        </w:rPr>
        <w:t>の雇用者所得を雇用者数で割ったもの。</w:t>
      </w:r>
    </w:p>
    <w:p w14:paraId="72418DFB" w14:textId="0A5876FD" w:rsidR="00536FAF" w:rsidRPr="00B45733" w:rsidRDefault="00536FAF" w:rsidP="00B45733">
      <w:pPr>
        <w:ind w:leftChars="100" w:left="240"/>
        <w:rPr>
          <w:rFonts w:ascii="MS PGothic" w:eastAsia="MS PGothic" w:hAnsi="MS PGothic"/>
          <w:sz w:val="21"/>
          <w:szCs w:val="21"/>
        </w:rPr>
      </w:pPr>
      <w:r w:rsidRPr="00B45733">
        <w:rPr>
          <w:rFonts w:ascii="MS PGothic" w:eastAsia="MS PGothic" w:hAnsi="MS PGothic" w:hint="eastAsia"/>
          <w:sz w:val="21"/>
          <w:szCs w:val="21"/>
        </w:rPr>
        <w:t>♯</w:t>
      </w:r>
      <w:r w:rsidR="00F02513" w:rsidRPr="00B45733">
        <w:rPr>
          <w:rFonts w:ascii="MS PGothic" w:eastAsia="MS PGothic" w:hAnsi="MS PGothic"/>
          <w:sz w:val="21"/>
          <w:szCs w:val="21"/>
        </w:rPr>
        <w:t xml:space="preserve">35,36 </w:t>
      </w:r>
      <w:r w:rsidR="00F02513" w:rsidRPr="00B45733">
        <w:rPr>
          <w:rFonts w:ascii="MS PGothic" w:eastAsia="MS PGothic" w:hAnsi="MS PGothic" w:hint="eastAsia"/>
          <w:sz w:val="21"/>
          <w:szCs w:val="21"/>
        </w:rPr>
        <w:t>民主党政権期、実質賃金は、当初リーマンショック後の落ち込みから少々戻した後は、低下し続け、安倍政権期も低下が続いて、近年反転しはじめている。#</w:t>
      </w:r>
      <w:r w:rsidR="00F02513" w:rsidRPr="00B45733">
        <w:rPr>
          <w:rFonts w:ascii="MS PGothic" w:eastAsia="MS PGothic" w:hAnsi="MS PGothic"/>
          <w:sz w:val="21"/>
          <w:szCs w:val="21"/>
        </w:rPr>
        <w:t>36</w:t>
      </w:r>
      <w:r w:rsidR="00F02513" w:rsidRPr="00B45733">
        <w:rPr>
          <w:rFonts w:ascii="MS PGothic" w:eastAsia="MS PGothic" w:hAnsi="MS PGothic" w:hint="eastAsia"/>
          <w:sz w:val="21"/>
          <w:szCs w:val="21"/>
        </w:rPr>
        <w:t>を見ると、</w:t>
      </w:r>
      <w:r w:rsidR="0029595F" w:rsidRPr="00B45733">
        <w:rPr>
          <w:rFonts w:ascii="MS PGothic" w:eastAsia="MS PGothic" w:hAnsi="MS PGothic" w:hint="eastAsia"/>
          <w:sz w:val="21"/>
          <w:szCs w:val="21"/>
        </w:rPr>
        <w:t>民主党政権期の実質賃金低下は名目賃金の低下によるもので、安倍政権期のそれは主に消費税増税</w:t>
      </w:r>
      <w:r w:rsidR="00B45733" w:rsidRPr="00B45733">
        <w:rPr>
          <w:rFonts w:ascii="MS PGothic" w:eastAsia="MS PGothic" w:hAnsi="MS PGothic" w:hint="eastAsia"/>
          <w:sz w:val="21"/>
          <w:szCs w:val="21"/>
        </w:rPr>
        <w:t>によるものであることがわかる。</w:t>
      </w:r>
    </w:p>
    <w:p w14:paraId="2419BC45" w14:textId="77777777" w:rsidR="00B45733" w:rsidRDefault="00B45733">
      <w:pPr>
        <w:rPr>
          <w:rFonts w:ascii="MS PGothic" w:eastAsia="MS PGothic" w:hAnsi="MS PGothic"/>
        </w:rPr>
      </w:pPr>
    </w:p>
    <w:p w14:paraId="43B60560" w14:textId="4C770BD5" w:rsidR="008B0EF2" w:rsidRDefault="008B0EF2" w:rsidP="001050EC">
      <w:pPr>
        <w:pBdr>
          <w:top w:val="single" w:sz="4" w:space="1" w:color="auto"/>
          <w:left w:val="single" w:sz="4" w:space="4" w:color="auto"/>
          <w:bottom w:val="single" w:sz="4" w:space="1" w:color="auto"/>
          <w:right w:val="single" w:sz="4" w:space="4" w:color="auto"/>
        </w:pBdr>
        <w:rPr>
          <w:rFonts w:ascii="MS PGothic" w:eastAsia="MS PGothic" w:hAnsi="MS PGothic"/>
        </w:rPr>
      </w:pPr>
      <w:r>
        <w:rPr>
          <w:rFonts w:ascii="MS PGothic" w:eastAsia="MS PGothic" w:hAnsi="MS PGothic" w:hint="eastAsia"/>
        </w:rPr>
        <w:t>∴</w:t>
      </w:r>
      <w:r>
        <w:rPr>
          <w:rFonts w:ascii="MS PGothic" w:eastAsia="MS PGothic" w:hAnsi="MS PGothic"/>
        </w:rPr>
        <w:t xml:space="preserve"> </w:t>
      </w:r>
      <w:r>
        <w:rPr>
          <w:rFonts w:ascii="MS PGothic" w:eastAsia="MS PGothic" w:hAnsi="MS PGothic" w:hint="eastAsia"/>
        </w:rPr>
        <w:t>日本の庶民は</w:t>
      </w:r>
      <w:r w:rsidR="001050EC">
        <w:rPr>
          <w:rFonts w:ascii="MS PGothic" w:eastAsia="MS PGothic" w:hAnsi="MS PGothic" w:hint="eastAsia"/>
        </w:rPr>
        <w:t>長期不況に苦しんできて、民主党政権にその改善を期待したが裏切られ、安倍政権になってやっと息をついている。これは客観データで裏付けられる実感である。だから、多くの有権者は、</w:t>
      </w:r>
      <w:r w:rsidR="00EF0108">
        <w:rPr>
          <w:rFonts w:ascii="MS PGothic" w:eastAsia="MS PGothic" w:hAnsi="MS PGothic" w:hint="eastAsia"/>
        </w:rPr>
        <w:t>嫌な</w:t>
      </w:r>
      <w:r w:rsidR="001050EC">
        <w:rPr>
          <w:rFonts w:ascii="MS PGothic" w:eastAsia="MS PGothic" w:hAnsi="MS PGothic" w:hint="eastAsia"/>
        </w:rPr>
        <w:t>ことばかりする安倍自民党を選びたくないのに、仕方なく選んでいるのだ。これは不幸であり、魅力的な対案を出していない野党の責任である。</w:t>
      </w:r>
    </w:p>
    <w:p w14:paraId="38F90A0B" w14:textId="77777777" w:rsidR="008B0EF2" w:rsidRDefault="008B0EF2">
      <w:pPr>
        <w:rPr>
          <w:rFonts w:ascii="MS PGothic" w:eastAsia="MS PGothic" w:hAnsi="MS PGothic"/>
        </w:rPr>
      </w:pPr>
    </w:p>
    <w:p w14:paraId="7ED98C2B" w14:textId="06353374" w:rsidR="00B45733" w:rsidRPr="00EF0108" w:rsidRDefault="008B0EF2">
      <w:pPr>
        <w:rPr>
          <w:rFonts w:ascii="MS PGothic" w:eastAsia="MS PGothic" w:hAnsi="MS PGothic"/>
          <w:sz w:val="28"/>
          <w:szCs w:val="28"/>
        </w:rPr>
      </w:pPr>
      <w:r w:rsidRPr="00EF0108">
        <w:rPr>
          <w:rFonts w:ascii="MS PGothic" w:eastAsia="MS PGothic" w:hAnsi="MS PGothic" w:hint="eastAsia"/>
          <w:b/>
          <w:sz w:val="28"/>
          <w:szCs w:val="28"/>
        </w:rPr>
        <w:t>♯</w:t>
      </w:r>
      <w:r w:rsidRPr="00EF0108">
        <w:rPr>
          <w:rFonts w:ascii="Hiragino Kaku Gothic StdN W8" w:eastAsia="Hiragino Kaku Gothic StdN W8" w:hAnsi="Hiragino Kaku Gothic StdN W8"/>
          <w:sz w:val="28"/>
          <w:szCs w:val="28"/>
        </w:rPr>
        <w:t>41-44</w:t>
      </w:r>
      <w:r w:rsidR="00A45041">
        <w:rPr>
          <w:rFonts w:ascii="Hiragino Kaku Gothic StdN W8" w:eastAsia="Hiragino Kaku Gothic StdN W8" w:hAnsi="Hiragino Kaku Gothic StdN W8" w:hint="eastAsia"/>
          <w:sz w:val="28"/>
          <w:szCs w:val="28"/>
        </w:rPr>
        <w:t xml:space="preserve">　</w:t>
      </w:r>
      <w:r w:rsidRPr="00EF0108">
        <w:rPr>
          <w:rFonts w:ascii="Hiragino Kaku Gothic StdN W8" w:eastAsia="Hiragino Kaku Gothic StdN W8" w:hAnsi="Hiragino Kaku Gothic StdN W8" w:hint="eastAsia"/>
          <w:sz w:val="28"/>
          <w:szCs w:val="28"/>
        </w:rPr>
        <w:t>安倍首相の目論見は好況下の総選挙で改憲に王手！</w:t>
      </w:r>
    </w:p>
    <w:p w14:paraId="30DAE5B6" w14:textId="66F8FBC5" w:rsidR="00E94FD7" w:rsidRDefault="008B0EF2" w:rsidP="00EF0108">
      <w:pPr>
        <w:pBdr>
          <w:top w:val="single" w:sz="4" w:space="1" w:color="auto"/>
          <w:left w:val="single" w:sz="4" w:space="4" w:color="auto"/>
          <w:bottom w:val="single" w:sz="4" w:space="1" w:color="auto"/>
          <w:right w:val="single" w:sz="4" w:space="4" w:color="auto"/>
        </w:pBdr>
        <w:rPr>
          <w:rFonts w:ascii="MS PGothic" w:eastAsia="MS PGothic" w:hAnsi="MS PGothic"/>
        </w:rPr>
      </w:pPr>
      <w:r>
        <w:rPr>
          <w:rFonts w:ascii="MS PGothic" w:eastAsia="MS PGothic" w:hAnsi="MS PGothic" w:hint="eastAsia"/>
        </w:rPr>
        <w:t xml:space="preserve">　</w:t>
      </w:r>
      <w:r w:rsidR="00F3167C">
        <w:rPr>
          <w:rFonts w:ascii="MS PGothic" w:eastAsia="MS PGothic" w:hAnsi="MS PGothic" w:hint="eastAsia"/>
        </w:rPr>
        <w:t>安倍首相の狙いは、好況を実現して総選挙でさらなる圧勝をし、</w:t>
      </w:r>
      <w:r w:rsidR="00E94FD7">
        <w:rPr>
          <w:rFonts w:ascii="MS PGothic" w:eastAsia="MS PGothic" w:hAnsi="MS PGothic" w:hint="eastAsia"/>
        </w:rPr>
        <w:t>改憲を実現して戦後民主主義体制に替わる新体制を樹立すること。安倍政権発足後一年足らずは景気が拡大し、その後足踏みしてきたのは、基本的に、発足後一年足らずは公共事業を拡大したが、</w:t>
      </w:r>
      <w:r w:rsidR="00E94FD7" w:rsidRPr="008D6847">
        <w:rPr>
          <w:rFonts w:ascii="MS PGothic" w:eastAsia="MS PGothic" w:hAnsi="MS PGothic" w:hint="eastAsia"/>
          <w:b/>
          <w:u w:val="single"/>
        </w:rPr>
        <w:t>その後それを削減し続け、政府支出全体が頭打ちになったから</w:t>
      </w:r>
      <w:r w:rsidR="00E94FD7">
        <w:rPr>
          <w:rFonts w:ascii="MS PGothic" w:eastAsia="MS PGothic" w:hAnsi="MS PGothic" w:hint="eastAsia"/>
        </w:rPr>
        <w:t>である。そのことは安倍首相側もわかっていると思われる。今年に入って公共事業の請負額が</w:t>
      </w:r>
      <w:r w:rsidR="00EF0108">
        <w:rPr>
          <w:rFonts w:ascii="MS PGothic" w:eastAsia="MS PGothic" w:hAnsi="MS PGothic" w:hint="eastAsia"/>
        </w:rPr>
        <w:t>急増している。</w:t>
      </w:r>
    </w:p>
    <w:p w14:paraId="78DF9E49" w14:textId="0A3E3252" w:rsidR="00EF0108" w:rsidRPr="0085307C" w:rsidRDefault="006E05CC" w:rsidP="0085307C">
      <w:pPr>
        <w:ind w:leftChars="100" w:left="240"/>
        <w:rPr>
          <w:rFonts w:ascii="MS PGothic" w:eastAsia="MS PGothic" w:hAnsi="MS PGothic"/>
          <w:sz w:val="21"/>
          <w:szCs w:val="21"/>
        </w:rPr>
      </w:pPr>
      <w:r w:rsidRPr="0085307C">
        <w:rPr>
          <w:rFonts w:ascii="MS PGothic" w:eastAsia="MS PGothic" w:hAnsi="MS PGothic" w:hint="eastAsia"/>
          <w:sz w:val="21"/>
          <w:szCs w:val="21"/>
        </w:rPr>
        <w:t xml:space="preserve">　</w:t>
      </w:r>
      <w:r w:rsidR="004F3E21" w:rsidRPr="0085307C">
        <w:rPr>
          <w:rFonts w:ascii="MS PGothic" w:eastAsia="MS PGothic" w:hAnsi="MS PGothic"/>
          <w:sz w:val="21"/>
          <w:szCs w:val="21"/>
        </w:rPr>
        <w:t>#42</w:t>
      </w:r>
      <w:r w:rsidR="004F3E21" w:rsidRPr="0085307C">
        <w:rPr>
          <w:rFonts w:ascii="MS PGothic" w:eastAsia="MS PGothic" w:hAnsi="MS PGothic" w:hint="eastAsia"/>
          <w:sz w:val="21"/>
          <w:szCs w:val="21"/>
        </w:rPr>
        <w:t>は、公共事業の実質値の推移。政権発足後１年足らずは急拡大し、その後削減が続いている。昨年</w:t>
      </w:r>
      <w:r w:rsidR="004F3E21" w:rsidRPr="0085307C">
        <w:rPr>
          <w:rFonts w:ascii="MS PGothic" w:eastAsia="MS PGothic" w:hAnsi="MS PGothic"/>
          <w:sz w:val="21"/>
          <w:szCs w:val="21"/>
        </w:rPr>
        <w:t>4-6</w:t>
      </w:r>
      <w:r w:rsidR="004F3E21" w:rsidRPr="0085307C">
        <w:rPr>
          <w:rFonts w:ascii="MS PGothic" w:eastAsia="MS PGothic" w:hAnsi="MS PGothic" w:hint="eastAsia"/>
          <w:sz w:val="21"/>
          <w:szCs w:val="21"/>
        </w:rPr>
        <w:t>月期は、英EU離脱投票などによる円高で輸出が低迷する中で参議院選挙前に景気拡大を目指して前倒し執行しているが、その後息切れしていることがわかる。</w:t>
      </w:r>
      <w:r w:rsidR="00277ECD" w:rsidRPr="0085307C">
        <w:rPr>
          <w:rFonts w:ascii="MS PGothic" w:eastAsia="MS PGothic" w:hAnsi="MS PGothic" w:hint="eastAsia"/>
          <w:sz w:val="21"/>
          <w:szCs w:val="21"/>
        </w:rPr>
        <w:t>社会保障費などは増加し続けるので、全体では政府支出は</w:t>
      </w:r>
      <w:r w:rsidR="00277ECD" w:rsidRPr="0085307C">
        <w:rPr>
          <w:rFonts w:ascii="MS PGothic" w:eastAsia="MS PGothic" w:hAnsi="MS PGothic"/>
          <w:sz w:val="21"/>
          <w:szCs w:val="21"/>
        </w:rPr>
        <w:t>#43</w:t>
      </w:r>
      <w:r w:rsidR="00277ECD" w:rsidRPr="0085307C">
        <w:rPr>
          <w:rFonts w:ascii="MS PGothic" w:eastAsia="MS PGothic" w:hAnsi="MS PGothic" w:hint="eastAsia"/>
          <w:sz w:val="21"/>
          <w:szCs w:val="21"/>
        </w:rPr>
        <w:t>の黄土色のグラフのようになり、実質ＧＤ</w:t>
      </w:r>
      <w:r w:rsidR="0085307C" w:rsidRPr="0085307C">
        <w:rPr>
          <w:rFonts w:ascii="MS PGothic" w:eastAsia="MS PGothic" w:hAnsi="MS PGothic" w:hint="eastAsia"/>
          <w:sz w:val="21"/>
          <w:szCs w:val="21"/>
        </w:rPr>
        <w:t>Ｐは、消費税増税前の駆け込み需要とその後の落ち込みによるブレを補正すれば、ほぼこれをなぞっている。すなわち、当初は異次元緩和マネーが結局公共事業にまわって景気を拡大させたが、その後は銀行部門に溜め込まれるだけになり、かろうじて円安による輸出の増大と輸出向け設備投資の漸増にまわる効果を持ったが、それも世界経済リスクで抑えられた。</w:t>
      </w:r>
      <w:r w:rsidR="0085307C" w:rsidRPr="0085307C">
        <w:rPr>
          <w:rFonts w:ascii="MS PGothic" w:eastAsia="MS PGothic" w:hAnsi="MS PGothic"/>
          <w:sz w:val="21"/>
          <w:szCs w:val="21"/>
        </w:rPr>
        <w:t>#44</w:t>
      </w:r>
      <w:r w:rsidR="0085307C" w:rsidRPr="0085307C">
        <w:rPr>
          <w:rFonts w:ascii="MS PGothic" w:eastAsia="MS PGothic" w:hAnsi="MS PGothic" w:hint="eastAsia"/>
          <w:sz w:val="21"/>
          <w:szCs w:val="21"/>
        </w:rPr>
        <w:t>は、保証会社のデータによるもの。着工し、実需が拡大するまでには</w:t>
      </w:r>
      <w:r w:rsidR="00A45041">
        <w:rPr>
          <w:rFonts w:ascii="MS PGothic" w:eastAsia="MS PGothic" w:hAnsi="MS PGothic" w:hint="eastAsia"/>
          <w:sz w:val="21"/>
          <w:szCs w:val="21"/>
        </w:rPr>
        <w:t>少々</w:t>
      </w:r>
      <w:r w:rsidR="0085307C" w:rsidRPr="0085307C">
        <w:rPr>
          <w:rFonts w:ascii="MS PGothic" w:eastAsia="MS PGothic" w:hAnsi="MS PGothic" w:hint="eastAsia"/>
          <w:sz w:val="21"/>
          <w:szCs w:val="21"/>
        </w:rPr>
        <w:t>時間がかかるだろう。</w:t>
      </w:r>
    </w:p>
    <w:p w14:paraId="35C86209" w14:textId="77777777" w:rsidR="00EF0108" w:rsidRDefault="00EF0108">
      <w:pPr>
        <w:rPr>
          <w:rFonts w:ascii="MS PGothic" w:eastAsia="MS PGothic" w:hAnsi="MS PGothic"/>
        </w:rPr>
      </w:pPr>
    </w:p>
    <w:p w14:paraId="28DC87D7" w14:textId="5BDEDD49" w:rsidR="008D6847" w:rsidRPr="00A461BC" w:rsidRDefault="00A45041">
      <w:pPr>
        <w:rPr>
          <w:rFonts w:ascii="MS PGothic" w:eastAsia="MS PGothic" w:hAnsi="MS PGothic"/>
          <w:sz w:val="28"/>
          <w:szCs w:val="28"/>
        </w:rPr>
      </w:pPr>
      <w:r w:rsidRPr="00A461BC">
        <w:rPr>
          <w:rFonts w:ascii="MS PGothic" w:eastAsia="MS PGothic" w:hAnsi="MS PGothic" w:hint="eastAsia"/>
          <w:b/>
          <w:sz w:val="28"/>
          <w:szCs w:val="28"/>
        </w:rPr>
        <w:t>♯</w:t>
      </w:r>
      <w:r w:rsidRPr="00A461BC">
        <w:rPr>
          <w:rFonts w:ascii="Hiragino Kaku Gothic StdN W8" w:eastAsia="Hiragino Kaku Gothic StdN W8" w:hAnsi="Hiragino Kaku Gothic StdN W8"/>
          <w:sz w:val="28"/>
          <w:szCs w:val="28"/>
        </w:rPr>
        <w:t>45-55</w:t>
      </w:r>
      <w:r w:rsidRPr="00A461BC">
        <w:rPr>
          <w:rFonts w:ascii="Hiragino Kaku Gothic StdN W8" w:eastAsia="Hiragino Kaku Gothic StdN W8" w:hAnsi="Hiragino Kaku Gothic StdN W8" w:hint="eastAsia"/>
          <w:sz w:val="28"/>
          <w:szCs w:val="28"/>
        </w:rPr>
        <w:t xml:space="preserve">　安倍首相の目論見通りの景気になる可能性あり</w:t>
      </w:r>
    </w:p>
    <w:p w14:paraId="0FDC1C81" w14:textId="199D26A7" w:rsidR="00A45041" w:rsidRDefault="00F02F94" w:rsidP="00A461BC">
      <w:pPr>
        <w:pBdr>
          <w:top w:val="single" w:sz="4" w:space="1" w:color="auto"/>
          <w:left w:val="single" w:sz="4" w:space="4" w:color="auto"/>
          <w:bottom w:val="single" w:sz="4" w:space="1" w:color="auto"/>
          <w:right w:val="single" w:sz="4" w:space="4" w:color="auto"/>
        </w:pBdr>
        <w:rPr>
          <w:rFonts w:ascii="MS PGothic" w:eastAsia="MS PGothic" w:hAnsi="MS PGothic"/>
        </w:rPr>
      </w:pPr>
      <w:r>
        <w:rPr>
          <w:rFonts w:ascii="MS PGothic" w:eastAsia="MS PGothic" w:hAnsi="MS PGothic" w:hint="eastAsia"/>
        </w:rPr>
        <w:t xml:space="preserve">　現在、安倍首相の目論見通りの好景気が実現される素地がある。失業率は</w:t>
      </w:r>
      <w:r w:rsidR="00BE0D6D">
        <w:rPr>
          <w:rFonts w:ascii="MS PGothic" w:eastAsia="MS PGothic" w:hAnsi="MS PGothic" w:hint="eastAsia"/>
        </w:rPr>
        <w:t>低下を続けて</w:t>
      </w:r>
      <w:r w:rsidR="00E06329">
        <w:rPr>
          <w:rFonts w:ascii="MS PGothic" w:eastAsia="MS PGothic" w:hAnsi="MS PGothic" w:hint="eastAsia"/>
        </w:rPr>
        <w:t>おり、これが進めば賃金上昇も進む。</w:t>
      </w:r>
      <w:r w:rsidR="00A461BC">
        <w:rPr>
          <w:rFonts w:ascii="MS PGothic" w:eastAsia="MS PGothic" w:hAnsi="MS PGothic" w:hint="eastAsia"/>
        </w:rPr>
        <w:t>現在、</w:t>
      </w:r>
      <w:r w:rsidR="00E06329">
        <w:rPr>
          <w:rFonts w:ascii="MS PGothic" w:eastAsia="MS PGothic" w:hAnsi="MS PGothic" w:hint="eastAsia"/>
        </w:rPr>
        <w:t>賃金総額は名実共増加、一人当たり実質賃金も増加傾向に転じ、住宅建設も増加、輸出増、倒産件数低下も見られる。好況下の解散総選挙に備えておかないと、今の野党では自民党はこれまで以上に大圧勝するだろう。</w:t>
      </w:r>
    </w:p>
    <w:p w14:paraId="33C7F8B6" w14:textId="2F162B24" w:rsidR="00A461BC" w:rsidRPr="00C86CBB" w:rsidRDefault="0008412F" w:rsidP="00C86CBB">
      <w:pPr>
        <w:ind w:leftChars="100" w:left="240"/>
        <w:rPr>
          <w:rFonts w:ascii="MS PGothic" w:eastAsia="MS PGothic" w:hAnsi="MS PGothic"/>
          <w:sz w:val="21"/>
          <w:szCs w:val="21"/>
        </w:rPr>
      </w:pPr>
      <w:r w:rsidRPr="00C86CBB">
        <w:rPr>
          <w:rFonts w:ascii="MS PGothic" w:eastAsia="MS PGothic" w:hAnsi="MS PGothic"/>
          <w:sz w:val="21"/>
          <w:szCs w:val="21"/>
        </w:rPr>
        <w:t xml:space="preserve">#45 </w:t>
      </w:r>
      <w:r w:rsidRPr="00C86CBB">
        <w:rPr>
          <w:rFonts w:ascii="MS PGothic" w:eastAsia="MS PGothic" w:hAnsi="MS PGothic" w:hint="eastAsia"/>
          <w:sz w:val="21"/>
          <w:szCs w:val="21"/>
        </w:rPr>
        <w:t>季節調整済み月次データでは、直近で</w:t>
      </w:r>
      <w:r w:rsidRPr="00C86CBB">
        <w:rPr>
          <w:rFonts w:ascii="MS PGothic" w:eastAsia="MS PGothic" w:hAnsi="MS PGothic"/>
          <w:sz w:val="21"/>
          <w:szCs w:val="21"/>
        </w:rPr>
        <w:t>3.0%</w:t>
      </w:r>
      <w:r w:rsidRPr="00C86CBB">
        <w:rPr>
          <w:rFonts w:ascii="MS PGothic" w:eastAsia="MS PGothic" w:hAnsi="MS PGothic" w:hint="eastAsia"/>
          <w:sz w:val="21"/>
          <w:szCs w:val="21"/>
        </w:rPr>
        <w:t>。</w:t>
      </w:r>
    </w:p>
    <w:p w14:paraId="0081E1BE" w14:textId="07024241" w:rsidR="0008412F" w:rsidRPr="00C86CBB" w:rsidRDefault="0008412F" w:rsidP="00C86CBB">
      <w:pPr>
        <w:ind w:leftChars="100" w:left="240"/>
        <w:rPr>
          <w:rFonts w:ascii="MS PGothic" w:eastAsia="MS PGothic" w:hAnsi="MS PGothic"/>
          <w:sz w:val="21"/>
          <w:szCs w:val="21"/>
        </w:rPr>
      </w:pPr>
      <w:r w:rsidRPr="00C86CBB">
        <w:rPr>
          <w:rFonts w:ascii="MS PGothic" w:eastAsia="MS PGothic" w:hAnsi="MS PGothic"/>
          <w:sz w:val="21"/>
          <w:szCs w:val="21"/>
        </w:rPr>
        <w:t xml:space="preserve">#46 </w:t>
      </w:r>
      <w:r w:rsidRPr="00C86CBB">
        <w:rPr>
          <w:rFonts w:ascii="MS PGothic" w:eastAsia="MS PGothic" w:hAnsi="MS PGothic" w:hint="eastAsia"/>
          <w:sz w:val="21"/>
          <w:szCs w:val="21"/>
        </w:rPr>
        <w:t>各年の完全失業率と雇用者一人当たり雇用者所得の増加率をプロットしたもの</w:t>
      </w:r>
      <w:r w:rsidRPr="00C86CBB">
        <w:rPr>
          <w:rFonts w:ascii="MS PGothic" w:eastAsia="MS PGothic" w:hAnsi="MS PGothic"/>
          <w:sz w:val="21"/>
          <w:szCs w:val="21"/>
        </w:rPr>
        <w:t>(</w:t>
      </w:r>
      <w:r w:rsidRPr="00C86CBB">
        <w:rPr>
          <w:rFonts w:ascii="MS PGothic" w:eastAsia="MS PGothic" w:hAnsi="MS PGothic" w:hint="eastAsia"/>
          <w:sz w:val="21"/>
          <w:szCs w:val="21"/>
        </w:rPr>
        <w:t>青点</w:t>
      </w:r>
      <w:r w:rsidRPr="00C86CBB">
        <w:rPr>
          <w:rFonts w:ascii="MS PGothic" w:eastAsia="MS PGothic" w:hAnsi="MS PGothic"/>
          <w:sz w:val="21"/>
          <w:szCs w:val="21"/>
        </w:rPr>
        <w:t>)</w:t>
      </w:r>
      <w:r w:rsidRPr="00C86CBB">
        <w:rPr>
          <w:rFonts w:ascii="MS PGothic" w:eastAsia="MS PGothic" w:hAnsi="MS PGothic" w:hint="eastAsia"/>
          <w:sz w:val="21"/>
          <w:szCs w:val="21"/>
        </w:rPr>
        <w:t>。真ん中を通るような双曲線を引いたのが赤点。数値は</w:t>
      </w:r>
      <w:r w:rsidRPr="00C86CBB">
        <w:rPr>
          <w:rFonts w:ascii="MS PGothic" w:eastAsia="MS PGothic" w:hAnsi="MS PGothic"/>
          <w:sz w:val="21"/>
          <w:szCs w:val="21"/>
        </w:rPr>
        <w:t>0.03</w:t>
      </w:r>
      <w:r w:rsidRPr="00C86CBB">
        <w:rPr>
          <w:rFonts w:ascii="MS PGothic" w:eastAsia="MS PGothic" w:hAnsi="MS PGothic" w:hint="eastAsia"/>
          <w:sz w:val="21"/>
          <w:szCs w:val="21"/>
        </w:rPr>
        <w:t>とあるのが</w:t>
      </w:r>
      <w:r w:rsidRPr="00C86CBB">
        <w:rPr>
          <w:rFonts w:ascii="MS PGothic" w:eastAsia="MS PGothic" w:hAnsi="MS PGothic"/>
          <w:sz w:val="21"/>
          <w:szCs w:val="21"/>
        </w:rPr>
        <w:t>3%</w:t>
      </w:r>
      <w:r w:rsidRPr="00C86CBB">
        <w:rPr>
          <w:rFonts w:ascii="MS PGothic" w:eastAsia="MS PGothic" w:hAnsi="MS PGothic" w:hint="eastAsia"/>
          <w:sz w:val="21"/>
          <w:szCs w:val="21"/>
        </w:rPr>
        <w:t>のことで、失業率が</w:t>
      </w:r>
      <w:r w:rsidRPr="00C86CBB">
        <w:rPr>
          <w:rFonts w:ascii="MS PGothic" w:eastAsia="MS PGothic" w:hAnsi="MS PGothic"/>
          <w:sz w:val="21"/>
          <w:szCs w:val="21"/>
        </w:rPr>
        <w:t>3.3%</w:t>
      </w:r>
      <w:r w:rsidRPr="00C86CBB">
        <w:rPr>
          <w:rFonts w:ascii="MS PGothic" w:eastAsia="MS PGothic" w:hAnsi="MS PGothic" w:hint="eastAsia"/>
          <w:sz w:val="21"/>
          <w:szCs w:val="21"/>
        </w:rPr>
        <w:t>ほどを切ると賃金が上昇し始める。</w:t>
      </w:r>
      <w:r w:rsidRPr="00C86CBB">
        <w:rPr>
          <w:rFonts w:ascii="MS PGothic" w:eastAsia="MS PGothic" w:hAnsi="MS PGothic"/>
          <w:sz w:val="21"/>
          <w:szCs w:val="21"/>
        </w:rPr>
        <w:t>2%</w:t>
      </w:r>
      <w:r w:rsidRPr="00C86CBB">
        <w:rPr>
          <w:rFonts w:ascii="MS PGothic" w:eastAsia="MS PGothic" w:hAnsi="MS PGothic" w:hint="eastAsia"/>
          <w:sz w:val="21"/>
          <w:szCs w:val="21"/>
        </w:rPr>
        <w:t>台になると賃金上昇が目立つようになる。</w:t>
      </w:r>
    </w:p>
    <w:p w14:paraId="6A044825" w14:textId="48394CA8" w:rsidR="006B053B" w:rsidRPr="00C86CBB" w:rsidRDefault="006B053B" w:rsidP="00C86CBB">
      <w:pPr>
        <w:ind w:leftChars="100" w:left="240"/>
        <w:rPr>
          <w:rFonts w:ascii="MS PGothic" w:eastAsia="MS PGothic" w:hAnsi="MS PGothic"/>
          <w:sz w:val="21"/>
          <w:szCs w:val="21"/>
        </w:rPr>
      </w:pPr>
      <w:r w:rsidRPr="00C86CBB">
        <w:rPr>
          <w:rFonts w:ascii="MS PGothic" w:eastAsia="MS PGothic" w:hAnsi="MS PGothic"/>
          <w:sz w:val="21"/>
          <w:szCs w:val="21"/>
        </w:rPr>
        <w:t xml:space="preserve">#47 </w:t>
      </w:r>
      <w:r w:rsidR="00934126" w:rsidRPr="00C86CBB">
        <w:rPr>
          <w:rFonts w:ascii="MS PGothic" w:eastAsia="MS PGothic" w:hAnsi="MS PGothic" w:hint="eastAsia"/>
          <w:sz w:val="21"/>
          <w:szCs w:val="21"/>
        </w:rPr>
        <w:t>ＧＤＰ統計の</w:t>
      </w:r>
      <w:r w:rsidRPr="00C86CBB">
        <w:rPr>
          <w:rFonts w:ascii="MS PGothic" w:eastAsia="MS PGothic" w:hAnsi="MS PGothic" w:hint="eastAsia"/>
          <w:sz w:val="21"/>
          <w:szCs w:val="21"/>
        </w:rPr>
        <w:t>賃金総額は名目では安倍政権期に入ってから急上昇し、すでにリーマンショック前のピークは超えている。</w:t>
      </w:r>
    </w:p>
    <w:p w14:paraId="61B5E4B8" w14:textId="1B40DA6D" w:rsidR="00882757" w:rsidRPr="00C86CBB" w:rsidRDefault="00882757" w:rsidP="00C86CBB">
      <w:pPr>
        <w:ind w:leftChars="100" w:left="240"/>
        <w:rPr>
          <w:rFonts w:ascii="MS PGothic" w:eastAsia="MS PGothic" w:hAnsi="MS PGothic"/>
          <w:sz w:val="21"/>
          <w:szCs w:val="21"/>
        </w:rPr>
      </w:pPr>
      <w:r w:rsidRPr="00C86CBB">
        <w:rPr>
          <w:rFonts w:ascii="MS PGothic" w:eastAsia="MS PGothic" w:hAnsi="MS PGothic"/>
          <w:sz w:val="21"/>
          <w:szCs w:val="21"/>
        </w:rPr>
        <w:t xml:space="preserve">#48 </w:t>
      </w:r>
      <w:r w:rsidRPr="00C86CBB">
        <w:rPr>
          <w:rFonts w:ascii="MS PGothic" w:eastAsia="MS PGothic" w:hAnsi="MS PGothic" w:hint="eastAsia"/>
          <w:sz w:val="21"/>
          <w:szCs w:val="21"/>
        </w:rPr>
        <w:t>賃金総額は実質値にすると、</w:t>
      </w:r>
      <w:r w:rsidR="00934126" w:rsidRPr="00C86CBB">
        <w:rPr>
          <w:rFonts w:ascii="MS PGothic" w:eastAsia="MS PGothic" w:hAnsi="MS PGothic" w:hint="eastAsia"/>
          <w:sz w:val="21"/>
          <w:szCs w:val="21"/>
        </w:rPr>
        <w:t>消費増税で一旦落ち込むが、昨年急増している。</w:t>
      </w:r>
    </w:p>
    <w:p w14:paraId="39DD07A8" w14:textId="658207A8" w:rsidR="009F29AB" w:rsidRPr="00C86CBB" w:rsidRDefault="009F29AB" w:rsidP="00C86CBB">
      <w:pPr>
        <w:ind w:leftChars="100" w:left="240"/>
        <w:rPr>
          <w:rFonts w:ascii="MS PGothic" w:eastAsia="MS PGothic" w:hAnsi="MS PGothic"/>
          <w:sz w:val="21"/>
          <w:szCs w:val="21"/>
        </w:rPr>
      </w:pPr>
      <w:r w:rsidRPr="00C86CBB">
        <w:rPr>
          <w:rFonts w:ascii="MS PGothic" w:eastAsia="MS PGothic" w:hAnsi="MS PGothic"/>
          <w:sz w:val="21"/>
          <w:szCs w:val="21"/>
        </w:rPr>
        <w:t xml:space="preserve">#49 </w:t>
      </w:r>
      <w:r w:rsidRPr="00C86CBB">
        <w:rPr>
          <w:rFonts w:ascii="MS PGothic" w:eastAsia="MS PGothic" w:hAnsi="MS PGothic" w:hint="eastAsia"/>
          <w:sz w:val="21"/>
          <w:szCs w:val="21"/>
        </w:rPr>
        <w:t>一人当たり実質賃金は、一昨年に低下が止まり、昨年から増加が定着。今後はエネルギー価格上昇の影響を上回る賃上げになるかどうか。</w:t>
      </w:r>
    </w:p>
    <w:p w14:paraId="39B9F33B" w14:textId="19F2093D" w:rsidR="009F29AB" w:rsidRPr="00C86CBB" w:rsidRDefault="009F29AB" w:rsidP="00C86CBB">
      <w:pPr>
        <w:ind w:leftChars="100" w:left="240"/>
        <w:rPr>
          <w:rFonts w:ascii="MS PGothic" w:eastAsia="MS PGothic" w:hAnsi="MS PGothic"/>
          <w:sz w:val="21"/>
          <w:szCs w:val="21"/>
        </w:rPr>
      </w:pPr>
      <w:r w:rsidRPr="00C86CBB">
        <w:rPr>
          <w:rFonts w:ascii="MS PGothic" w:eastAsia="MS PGothic" w:hAnsi="MS PGothic"/>
          <w:sz w:val="21"/>
          <w:szCs w:val="21"/>
        </w:rPr>
        <w:t xml:space="preserve">#50 </w:t>
      </w:r>
      <w:r w:rsidRPr="00C86CBB">
        <w:rPr>
          <w:rFonts w:ascii="MS PGothic" w:eastAsia="MS PGothic" w:hAnsi="MS PGothic" w:hint="eastAsia"/>
          <w:sz w:val="21"/>
          <w:szCs w:val="21"/>
        </w:rPr>
        <w:t>消費税増税後停滞していた住宅建設</w:t>
      </w:r>
      <w:r w:rsidR="0005501F" w:rsidRPr="00C86CBB">
        <w:rPr>
          <w:rFonts w:ascii="MS PGothic" w:eastAsia="MS PGothic" w:hAnsi="MS PGothic" w:hint="eastAsia"/>
          <w:sz w:val="21"/>
          <w:szCs w:val="21"/>
        </w:rPr>
        <w:t>着工の戸数</w:t>
      </w:r>
      <w:r w:rsidRPr="00C86CBB">
        <w:rPr>
          <w:rFonts w:ascii="MS PGothic" w:eastAsia="MS PGothic" w:hAnsi="MS PGothic" w:hint="eastAsia"/>
          <w:sz w:val="21"/>
          <w:szCs w:val="21"/>
        </w:rPr>
        <w:t>が、昨年２月の「マイナス金利</w:t>
      </w:r>
      <w:r w:rsidR="0005501F" w:rsidRPr="00C86CBB">
        <w:rPr>
          <w:rFonts w:ascii="MS PGothic" w:eastAsia="MS PGothic" w:hAnsi="MS PGothic" w:hint="eastAsia"/>
          <w:sz w:val="21"/>
          <w:szCs w:val="21"/>
        </w:rPr>
        <w:t>」政策でジャンプした。</w:t>
      </w:r>
    </w:p>
    <w:p w14:paraId="5BF52E7E" w14:textId="65DED0E7" w:rsidR="00C86CBB" w:rsidRPr="00C86CBB" w:rsidRDefault="00C86CBB" w:rsidP="00C86CBB">
      <w:pPr>
        <w:ind w:leftChars="100" w:left="240"/>
        <w:rPr>
          <w:rFonts w:ascii="MS PGothic" w:eastAsia="MS PGothic" w:hAnsi="MS PGothic"/>
          <w:sz w:val="21"/>
          <w:szCs w:val="21"/>
        </w:rPr>
      </w:pPr>
      <w:r w:rsidRPr="00C86CBB">
        <w:rPr>
          <w:rFonts w:ascii="MS PGothic" w:eastAsia="MS PGothic" w:hAnsi="MS PGothic"/>
          <w:sz w:val="21"/>
          <w:szCs w:val="21"/>
        </w:rPr>
        <w:t xml:space="preserve">#54,55 </w:t>
      </w:r>
      <w:r w:rsidRPr="00C86CBB">
        <w:rPr>
          <w:rFonts w:ascii="MS PGothic" w:eastAsia="MS PGothic" w:hAnsi="MS PGothic" w:hint="eastAsia"/>
          <w:sz w:val="21"/>
          <w:szCs w:val="21"/>
        </w:rPr>
        <w:t>これは最悪のシナリオ。トランプ大統領が金融緩和停止圧力をかけてきたら、「アベノミクスは一定の成果を上げた」ということを口実にして金融緩和を縮小するのが大方の可能性だろう。どちらにしても、トランプ大統領の圧力に野党が同調したら、選挙でマイナスになる。</w:t>
      </w:r>
    </w:p>
    <w:p w14:paraId="30011997" w14:textId="77777777" w:rsidR="00C86CBB" w:rsidRDefault="00C86CBB">
      <w:pPr>
        <w:rPr>
          <w:rFonts w:ascii="MS PGothic" w:eastAsia="MS PGothic" w:hAnsi="MS PGothic"/>
        </w:rPr>
      </w:pPr>
    </w:p>
    <w:p w14:paraId="353F905F" w14:textId="27818AE1" w:rsidR="00C86CBB" w:rsidRPr="003A3FEA" w:rsidRDefault="001266F0">
      <w:pPr>
        <w:rPr>
          <w:rFonts w:ascii="MS PGothic" w:eastAsia="MS PGothic" w:hAnsi="MS PGothic"/>
          <w:sz w:val="28"/>
          <w:szCs w:val="28"/>
        </w:rPr>
      </w:pPr>
      <w:r w:rsidRPr="003A3FEA">
        <w:rPr>
          <w:rFonts w:ascii="MS PGothic" w:eastAsia="MS PGothic" w:hAnsi="MS PGothic" w:hint="eastAsia"/>
          <w:b/>
          <w:sz w:val="28"/>
          <w:szCs w:val="28"/>
        </w:rPr>
        <w:t>♯</w:t>
      </w:r>
      <w:r w:rsidR="003A1113" w:rsidRPr="003A3FEA">
        <w:rPr>
          <w:rFonts w:ascii="Hiragino Kaku Gothic StdN W8" w:eastAsia="Hiragino Kaku Gothic StdN W8" w:hAnsi="Hiragino Kaku Gothic StdN W8"/>
          <w:sz w:val="28"/>
          <w:szCs w:val="28"/>
        </w:rPr>
        <w:t>56-60</w:t>
      </w:r>
      <w:r w:rsidR="003A1113" w:rsidRPr="003A3FEA">
        <w:rPr>
          <w:rFonts w:ascii="Hiragino Kaku Gothic StdN W8" w:eastAsia="Hiragino Kaku Gothic StdN W8" w:hAnsi="Hiragino Kaku Gothic StdN W8" w:hint="eastAsia"/>
          <w:sz w:val="28"/>
          <w:szCs w:val="28"/>
        </w:rPr>
        <w:t xml:space="preserve">　</w:t>
      </w:r>
      <w:r w:rsidRPr="003A3FEA">
        <w:rPr>
          <w:rFonts w:ascii="Hiragino Kaku Gothic StdN W8" w:eastAsia="Hiragino Kaku Gothic StdN W8" w:hAnsi="Hiragino Kaku Gothic StdN W8" w:hint="eastAsia"/>
          <w:sz w:val="28"/>
          <w:szCs w:val="28"/>
        </w:rPr>
        <w:t>反景気拡大のイメージ</w:t>
      </w:r>
      <w:r w:rsidR="003A1113" w:rsidRPr="003A3FEA">
        <w:rPr>
          <w:rFonts w:ascii="Hiragino Kaku Gothic StdN W8" w:eastAsia="Hiragino Kaku Gothic StdN W8" w:hAnsi="Hiragino Kaku Gothic StdN W8" w:hint="eastAsia"/>
          <w:sz w:val="28"/>
          <w:szCs w:val="28"/>
        </w:rPr>
        <w:t>では勝てない</w:t>
      </w:r>
    </w:p>
    <w:p w14:paraId="2FB99CE0" w14:textId="4F9CE8E4" w:rsidR="003A1113" w:rsidRDefault="003A1113" w:rsidP="003A3FEA">
      <w:pPr>
        <w:pBdr>
          <w:top w:val="single" w:sz="4" w:space="1" w:color="auto"/>
          <w:left w:val="single" w:sz="4" w:space="4" w:color="auto"/>
          <w:bottom w:val="single" w:sz="4" w:space="1" w:color="auto"/>
          <w:right w:val="single" w:sz="4" w:space="4" w:color="auto"/>
        </w:pBdr>
        <w:rPr>
          <w:rFonts w:ascii="MS PGothic" w:eastAsia="MS PGothic" w:hAnsi="MS PGothic"/>
        </w:rPr>
      </w:pPr>
      <w:r>
        <w:rPr>
          <w:rFonts w:ascii="MS PGothic" w:eastAsia="MS PGothic" w:hAnsi="MS PGothic" w:hint="eastAsia"/>
        </w:rPr>
        <w:t xml:space="preserve">　これまで、</w:t>
      </w:r>
      <w:r w:rsidR="00434BCA">
        <w:rPr>
          <w:rFonts w:ascii="MS PGothic" w:eastAsia="MS PGothic" w:hAnsi="MS PGothic" w:hint="eastAsia"/>
        </w:rPr>
        <w:t>環境派新党の試みの失敗、</w:t>
      </w:r>
      <w:r w:rsidR="004B5CCE">
        <w:rPr>
          <w:rFonts w:ascii="MS PGothic" w:eastAsia="MS PGothic" w:hAnsi="MS PGothic" w:hint="eastAsia"/>
        </w:rPr>
        <w:t>民主党</w:t>
      </w:r>
      <w:r w:rsidR="004B5CCE">
        <w:rPr>
          <w:rFonts w:ascii="MS PGothic" w:eastAsia="MS PGothic" w:hAnsi="MS PGothic"/>
        </w:rPr>
        <w:t>(</w:t>
      </w:r>
      <w:r w:rsidR="004B5CCE">
        <w:rPr>
          <w:rFonts w:ascii="MS PGothic" w:eastAsia="MS PGothic" w:hAnsi="MS PGothic" w:hint="eastAsia"/>
        </w:rPr>
        <w:t>民進党</w:t>
      </w:r>
      <w:r w:rsidR="004B5CCE">
        <w:rPr>
          <w:rFonts w:ascii="MS PGothic" w:eastAsia="MS PGothic" w:hAnsi="MS PGothic"/>
        </w:rPr>
        <w:t>)</w:t>
      </w:r>
      <w:r w:rsidR="004B5CCE">
        <w:rPr>
          <w:rFonts w:ascii="MS PGothic" w:eastAsia="MS PGothic" w:hAnsi="MS PGothic" w:hint="eastAsia"/>
        </w:rPr>
        <w:t>・</w:t>
      </w:r>
      <w:r w:rsidR="00434BCA">
        <w:rPr>
          <w:rFonts w:ascii="MS PGothic" w:eastAsia="MS PGothic" w:hAnsi="MS PGothic" w:hint="eastAsia"/>
        </w:rPr>
        <w:t>社民党の凋落、都知事選挙の細川・鳥越惨敗、宇都宮善戦の示すことは、暮らしの苦しい民衆は、景気拡大に消極的な</w:t>
      </w:r>
      <w:r w:rsidR="004B5CCE">
        <w:rPr>
          <w:rFonts w:ascii="MS PGothic" w:eastAsia="MS PGothic" w:hAnsi="MS PGothic" w:hint="eastAsia"/>
        </w:rPr>
        <w:t>、おカネを使わない</w:t>
      </w:r>
      <w:r w:rsidR="00434BCA">
        <w:rPr>
          <w:rFonts w:ascii="MS PGothic" w:eastAsia="MS PGothic" w:hAnsi="MS PGothic" w:hint="eastAsia"/>
        </w:rPr>
        <w:t>イメージの候補に</w:t>
      </w:r>
      <w:r w:rsidR="004B5CCE">
        <w:rPr>
          <w:rFonts w:ascii="MS PGothic" w:eastAsia="MS PGothic" w:hAnsi="MS PGothic" w:hint="eastAsia"/>
        </w:rPr>
        <w:t>票を入れることはないということである。都知事選の田母神善戦や、直近都知事選での</w:t>
      </w:r>
      <w:r w:rsidR="00BE231B">
        <w:rPr>
          <w:rFonts w:ascii="MS PGothic" w:eastAsia="MS PGothic" w:hAnsi="MS PGothic" w:hint="eastAsia"/>
        </w:rPr>
        <w:t>左派票の小池氏への流れ</w:t>
      </w:r>
      <w:r w:rsidR="005A243F">
        <w:rPr>
          <w:rFonts w:ascii="MS PGothic" w:eastAsia="MS PGothic" w:hAnsi="MS PGothic" w:hint="eastAsia"/>
        </w:rPr>
        <w:t>を見ると、</w:t>
      </w:r>
      <w:r w:rsidR="001D5F2E">
        <w:rPr>
          <w:rFonts w:ascii="MS PGothic" w:eastAsia="MS PGothic" w:hAnsi="MS PGothic" w:hint="eastAsia"/>
        </w:rPr>
        <w:t>暮らしの苦しい有権者は、</w:t>
      </w:r>
      <w:r w:rsidR="003A3FEA">
        <w:rPr>
          <w:rFonts w:ascii="MS PGothic" w:eastAsia="MS PGothic" w:hAnsi="MS PGothic" w:hint="eastAsia"/>
        </w:rPr>
        <w:t>左右関係なく、自分たちの苦境を救うためにおカネを使ってくれそうな候補に入れることがわかる。</w:t>
      </w:r>
    </w:p>
    <w:p w14:paraId="519F5249" w14:textId="74A09FC4" w:rsidR="003A3FEA" w:rsidRPr="000E594F" w:rsidRDefault="00392752" w:rsidP="000E594F">
      <w:pPr>
        <w:ind w:leftChars="88" w:left="211"/>
        <w:rPr>
          <w:rFonts w:ascii="MS PGothic" w:eastAsia="MS PGothic" w:hAnsi="MS PGothic"/>
          <w:sz w:val="21"/>
          <w:szCs w:val="21"/>
        </w:rPr>
      </w:pPr>
      <w:r w:rsidRPr="000E594F">
        <w:rPr>
          <w:rFonts w:ascii="MS PGothic" w:eastAsia="MS PGothic" w:hAnsi="MS PGothic"/>
          <w:sz w:val="21"/>
          <w:szCs w:val="21"/>
        </w:rPr>
        <w:t xml:space="preserve">#58 </w:t>
      </w:r>
      <w:r w:rsidRPr="000E594F">
        <w:rPr>
          <w:rFonts w:ascii="MS PGothic" w:eastAsia="MS PGothic" w:hAnsi="MS PGothic" w:hint="eastAsia"/>
          <w:sz w:val="21"/>
          <w:szCs w:val="21"/>
        </w:rPr>
        <w:t>「一人当たり税額」は地方税の税額。所得水準の代理変数に使った。舛添候補の得票率も右下がりになる。つまり、</w:t>
      </w:r>
      <w:r w:rsidR="00B83C23" w:rsidRPr="000E594F">
        <w:rPr>
          <w:rFonts w:ascii="MS PGothic" w:eastAsia="MS PGothic" w:hAnsi="MS PGothic" w:hint="eastAsia"/>
          <w:sz w:val="21"/>
          <w:szCs w:val="21"/>
        </w:rPr>
        <w:t>所得の低いところほど得票率が高い。福祉を訴えた効果だろう。</w:t>
      </w:r>
    </w:p>
    <w:p w14:paraId="07CF86A5" w14:textId="4835CDAE" w:rsidR="000E594F" w:rsidRPr="000E594F" w:rsidRDefault="000E594F" w:rsidP="000E594F">
      <w:pPr>
        <w:ind w:leftChars="88" w:left="211"/>
        <w:rPr>
          <w:rFonts w:ascii="MS PGothic" w:eastAsia="MS PGothic" w:hAnsi="MS PGothic"/>
          <w:sz w:val="21"/>
          <w:szCs w:val="21"/>
        </w:rPr>
      </w:pPr>
      <w:r w:rsidRPr="000E594F">
        <w:rPr>
          <w:rFonts w:ascii="MS PGothic" w:eastAsia="MS PGothic" w:hAnsi="MS PGothic"/>
          <w:sz w:val="21"/>
          <w:szCs w:val="21"/>
        </w:rPr>
        <w:t xml:space="preserve">#59 </w:t>
      </w:r>
      <w:r w:rsidRPr="000E594F">
        <w:rPr>
          <w:rFonts w:ascii="MS PGothic" w:eastAsia="MS PGothic" w:hAnsi="MS PGothic" w:hint="eastAsia"/>
          <w:sz w:val="21"/>
          <w:szCs w:val="21"/>
        </w:rPr>
        <w:t>若者の田母神得票率は宇都宮候補と並んで高く、それに比べて細川候補は非常に少なかった。</w:t>
      </w:r>
    </w:p>
    <w:p w14:paraId="5320580A" w14:textId="77777777" w:rsidR="000E594F" w:rsidRDefault="000E594F">
      <w:pPr>
        <w:rPr>
          <w:rFonts w:ascii="MS PGothic" w:eastAsia="MS PGothic" w:hAnsi="MS PGothic"/>
        </w:rPr>
      </w:pPr>
    </w:p>
    <w:p w14:paraId="1ADE4A95" w14:textId="32CC637A" w:rsidR="000E594F" w:rsidRPr="00110395" w:rsidRDefault="0079646E">
      <w:pPr>
        <w:rPr>
          <w:rFonts w:ascii="MS PGothic" w:eastAsia="MS PGothic" w:hAnsi="MS PGothic"/>
          <w:sz w:val="28"/>
          <w:szCs w:val="28"/>
        </w:rPr>
      </w:pPr>
      <w:r w:rsidRPr="00110395">
        <w:rPr>
          <w:rFonts w:ascii="MS PGothic" w:eastAsia="MS PGothic" w:hAnsi="MS PGothic" w:hint="eastAsia"/>
          <w:b/>
          <w:sz w:val="28"/>
          <w:szCs w:val="28"/>
        </w:rPr>
        <w:t>♯</w:t>
      </w:r>
      <w:r w:rsidR="00DB14AC" w:rsidRPr="00110395">
        <w:rPr>
          <w:rFonts w:ascii="Hiragino Kaku Gothic StdN W8" w:eastAsia="Hiragino Kaku Gothic StdN W8" w:hAnsi="Hiragino Kaku Gothic StdN W8"/>
          <w:sz w:val="28"/>
          <w:szCs w:val="28"/>
        </w:rPr>
        <w:t>60-67</w:t>
      </w:r>
      <w:r w:rsidR="00487600" w:rsidRPr="00110395">
        <w:rPr>
          <w:rFonts w:ascii="Hiragino Kaku Gothic StdN W8" w:eastAsia="Hiragino Kaku Gothic StdN W8" w:hAnsi="Hiragino Kaku Gothic StdN W8" w:hint="eastAsia"/>
          <w:sz w:val="28"/>
          <w:szCs w:val="28"/>
        </w:rPr>
        <w:t xml:space="preserve">　緊縮既存左右</w:t>
      </w:r>
      <w:r w:rsidR="00DB14AC" w:rsidRPr="00110395">
        <w:rPr>
          <w:rFonts w:ascii="Hiragino Kaku Gothic StdN W8" w:eastAsia="Hiragino Kaku Gothic StdN W8" w:hAnsi="Hiragino Kaku Gothic StdN W8" w:hint="eastAsia"/>
          <w:sz w:val="28"/>
          <w:szCs w:val="28"/>
        </w:rPr>
        <w:t>離れ・反緊縮左右両極伸張は世界の傾向</w:t>
      </w:r>
    </w:p>
    <w:p w14:paraId="340F12A3" w14:textId="7567DD7B" w:rsidR="00DB14AC" w:rsidRDefault="00DB14AC" w:rsidP="00110395">
      <w:pPr>
        <w:pBdr>
          <w:top w:val="single" w:sz="4" w:space="1" w:color="auto"/>
          <w:left w:val="single" w:sz="4" w:space="4" w:color="auto"/>
          <w:bottom w:val="single" w:sz="4" w:space="1" w:color="auto"/>
          <w:right w:val="single" w:sz="4" w:space="4" w:color="auto"/>
        </w:pBdr>
        <w:rPr>
          <w:rFonts w:ascii="MS PGothic" w:eastAsia="MS PGothic" w:hAnsi="MS PGothic"/>
        </w:rPr>
      </w:pPr>
      <w:r>
        <w:rPr>
          <w:rFonts w:ascii="MS PGothic" w:eastAsia="MS PGothic" w:hAnsi="MS PGothic" w:hint="eastAsia"/>
        </w:rPr>
        <w:t xml:space="preserve">　</w:t>
      </w:r>
      <w:r w:rsidR="00EE2321">
        <w:rPr>
          <w:rFonts w:ascii="MS PGothic" w:eastAsia="MS PGothic" w:hAnsi="MS PGothic" w:hint="eastAsia"/>
        </w:rPr>
        <w:t>先進国中で、</w:t>
      </w:r>
      <w:r>
        <w:rPr>
          <w:rFonts w:ascii="MS PGothic" w:eastAsia="MS PGothic" w:hAnsi="MS PGothic" w:hint="eastAsia"/>
        </w:rPr>
        <w:t>新自由主義的主流右派が緊縮政策を押し付けて、格差が拡大し多くの民衆が</w:t>
      </w:r>
      <w:r w:rsidR="00CE7A4D">
        <w:rPr>
          <w:rFonts w:ascii="MS PGothic" w:eastAsia="MS PGothic" w:hAnsi="MS PGothic" w:hint="eastAsia"/>
        </w:rPr>
        <w:t>苦しんだのに、中道左派・リベラルはほとんど同じような財政抑制</w:t>
      </w:r>
      <w:r>
        <w:rPr>
          <w:rFonts w:ascii="MS PGothic" w:eastAsia="MS PGothic" w:hAnsi="MS PGothic" w:hint="eastAsia"/>
        </w:rPr>
        <w:t>政策をとってきた。</w:t>
      </w:r>
      <w:r w:rsidR="00746496">
        <w:rPr>
          <w:rFonts w:ascii="MS PGothic" w:eastAsia="MS PGothic" w:hAnsi="MS PGothic" w:hint="eastAsia"/>
        </w:rPr>
        <w:t>そのため、既存主流勢力は左右とも民衆から見放され、</w:t>
      </w:r>
      <w:r w:rsidR="00110395">
        <w:rPr>
          <w:rFonts w:ascii="MS PGothic" w:eastAsia="MS PGothic" w:hAnsi="MS PGothic" w:hint="eastAsia"/>
        </w:rPr>
        <w:t>トランプ・サンダース現象のように、</w:t>
      </w:r>
      <w:r w:rsidR="00746496">
        <w:rPr>
          <w:rFonts w:ascii="MS PGothic" w:eastAsia="MS PGothic" w:hAnsi="MS PGothic" w:hint="eastAsia"/>
        </w:rPr>
        <w:t>反緊縮的政策を掲げる左右両極が支持を集めている。</w:t>
      </w:r>
      <w:r w:rsidR="00B771D2">
        <w:rPr>
          <w:rFonts w:ascii="MS PGothic" w:eastAsia="MS PGothic" w:hAnsi="MS PGothic" w:hint="eastAsia"/>
        </w:rPr>
        <w:t>日本の安倍一強・野党</w:t>
      </w:r>
      <w:r w:rsidR="00F8435C">
        <w:rPr>
          <w:rFonts w:ascii="MS PGothic" w:eastAsia="MS PGothic" w:hAnsi="MS PGothic" w:hint="eastAsia"/>
        </w:rPr>
        <w:t>衰退、二度の都知事選挙</w:t>
      </w:r>
      <w:r w:rsidR="00F52D4C">
        <w:rPr>
          <w:rFonts w:ascii="MS PGothic" w:eastAsia="MS PGothic" w:hAnsi="MS PGothic" w:hint="eastAsia"/>
        </w:rPr>
        <w:t>の結果</w:t>
      </w:r>
      <w:r w:rsidR="00F8435C">
        <w:rPr>
          <w:rFonts w:ascii="MS PGothic" w:eastAsia="MS PGothic" w:hAnsi="MS PGothic" w:hint="eastAsia"/>
        </w:rPr>
        <w:t>は、この一環である。</w:t>
      </w:r>
    </w:p>
    <w:p w14:paraId="0EED2F12" w14:textId="0DC959A9" w:rsidR="00110395" w:rsidRPr="00B771D2" w:rsidRDefault="00B771D2" w:rsidP="00B771D2">
      <w:pPr>
        <w:ind w:leftChars="100" w:left="240"/>
        <w:rPr>
          <w:rFonts w:ascii="MS PGothic" w:eastAsia="MS PGothic" w:hAnsi="MS PGothic"/>
          <w:sz w:val="21"/>
          <w:szCs w:val="21"/>
        </w:rPr>
      </w:pPr>
      <w:r w:rsidRPr="00B771D2">
        <w:rPr>
          <w:rFonts w:ascii="MS PGothic" w:eastAsia="MS PGothic" w:hAnsi="MS PGothic"/>
          <w:sz w:val="21"/>
          <w:szCs w:val="21"/>
        </w:rPr>
        <w:t xml:space="preserve">#67 </w:t>
      </w:r>
      <w:r w:rsidRPr="00B771D2">
        <w:rPr>
          <w:rFonts w:ascii="MS PGothic" w:eastAsia="MS PGothic" w:hAnsi="MS PGothic" w:hint="eastAsia"/>
          <w:sz w:val="21"/>
          <w:szCs w:val="21"/>
        </w:rPr>
        <w:t>カナダ自由党は中道左派政党。選挙前までは保守党政権が緊縮政策をとってきた。</w:t>
      </w:r>
    </w:p>
    <w:p w14:paraId="008156DB" w14:textId="77777777" w:rsidR="00B771D2" w:rsidRDefault="00B771D2">
      <w:pPr>
        <w:rPr>
          <w:rFonts w:ascii="MS PGothic" w:eastAsia="MS PGothic" w:hAnsi="MS PGothic"/>
        </w:rPr>
      </w:pPr>
    </w:p>
    <w:p w14:paraId="7CEDB458" w14:textId="2699E5A1" w:rsidR="00B771D2" w:rsidRPr="00886AA9" w:rsidRDefault="007B50C9">
      <w:pPr>
        <w:rPr>
          <w:rFonts w:ascii="MS PGothic" w:eastAsia="MS PGothic" w:hAnsi="MS PGothic"/>
          <w:sz w:val="28"/>
          <w:szCs w:val="28"/>
        </w:rPr>
      </w:pPr>
      <w:r w:rsidRPr="00886AA9">
        <w:rPr>
          <w:rFonts w:ascii="MS PGothic" w:eastAsia="MS PGothic" w:hAnsi="MS PGothic" w:hint="eastAsia"/>
          <w:b/>
          <w:sz w:val="28"/>
          <w:szCs w:val="28"/>
        </w:rPr>
        <w:t>♯</w:t>
      </w:r>
      <w:r w:rsidR="0091142C" w:rsidRPr="00886AA9">
        <w:rPr>
          <w:rFonts w:ascii="Hiragino Kaku Gothic StdN W8" w:eastAsia="Hiragino Kaku Gothic StdN W8" w:hAnsi="Hiragino Kaku Gothic StdN W8"/>
          <w:sz w:val="28"/>
          <w:szCs w:val="28"/>
        </w:rPr>
        <w:t>68-82</w:t>
      </w:r>
      <w:r w:rsidR="0091142C" w:rsidRPr="00886AA9">
        <w:rPr>
          <w:rFonts w:ascii="Hiragino Kaku Gothic StdN W8" w:eastAsia="Hiragino Kaku Gothic StdN W8" w:hAnsi="Hiragino Kaku Gothic StdN W8" w:hint="eastAsia"/>
          <w:sz w:val="28"/>
          <w:szCs w:val="28"/>
        </w:rPr>
        <w:t xml:space="preserve">　</w:t>
      </w:r>
      <w:r w:rsidR="00CC7425" w:rsidRPr="00886AA9">
        <w:rPr>
          <w:rFonts w:ascii="Hiragino Kaku Gothic StdN W8" w:eastAsia="Hiragino Kaku Gothic StdN W8" w:hAnsi="Hiragino Kaku Gothic StdN W8" w:hint="eastAsia"/>
          <w:sz w:val="28"/>
          <w:szCs w:val="28"/>
        </w:rPr>
        <w:t>財政問題は心配無用。カネがなければ作ればいい！</w:t>
      </w:r>
    </w:p>
    <w:p w14:paraId="5A130454" w14:textId="1E1070F1" w:rsidR="00CC7425" w:rsidRDefault="00CC7425" w:rsidP="00886AA9">
      <w:pPr>
        <w:pBdr>
          <w:top w:val="single" w:sz="4" w:space="1" w:color="auto"/>
          <w:left w:val="single" w:sz="4" w:space="4" w:color="auto"/>
          <w:bottom w:val="single" w:sz="4" w:space="1" w:color="auto"/>
          <w:right w:val="single" w:sz="4" w:space="4" w:color="auto"/>
        </w:pBdr>
        <w:rPr>
          <w:rFonts w:ascii="MS PGothic" w:eastAsia="MS PGothic" w:hAnsi="MS PGothic"/>
        </w:rPr>
      </w:pPr>
      <w:r>
        <w:rPr>
          <w:rFonts w:ascii="MS PGothic" w:eastAsia="MS PGothic" w:hAnsi="MS PGothic" w:hint="eastAsia"/>
        </w:rPr>
        <w:t xml:space="preserve">　「財政危機論は新自由主義のプロパガンダ」というのが欧米左翼の見方。欧州左翼では中央銀行による財政ファイナンスの提唱が多い。これは、欧米ではノーベル賞級も含む多くの大物経済学者が主張している。現在の日本でも国債の四割は日銀が保有し、期限が来たら借り換えしているので、この世にないのと同じ。経済規模に見合ったおカネは世の中に出回っていなければならないので、それに見合った日銀保有国債は</w:t>
      </w:r>
      <w:r w:rsidR="00441AC2">
        <w:rPr>
          <w:rFonts w:ascii="MS PGothic" w:eastAsia="MS PGothic" w:hAnsi="MS PGothic" w:hint="eastAsia"/>
        </w:rPr>
        <w:t>形式上</w:t>
      </w:r>
      <w:r>
        <w:rPr>
          <w:rFonts w:ascii="MS PGothic" w:eastAsia="MS PGothic" w:hAnsi="MS PGothic" w:hint="eastAsia"/>
        </w:rPr>
        <w:t>日銀の金庫に存在し続けなければならず、償還して消滅させるわけにはいかない</w:t>
      </w:r>
      <w:r w:rsidR="00441AC2">
        <w:rPr>
          <w:rFonts w:ascii="MS PGothic" w:eastAsia="MS PGothic" w:hAnsi="MS PGothic" w:hint="eastAsia"/>
        </w:rPr>
        <w:t>ので、借り換えし続けるのである</w:t>
      </w:r>
      <w:r>
        <w:rPr>
          <w:rFonts w:ascii="MS PGothic" w:eastAsia="MS PGothic" w:hAnsi="MS PGothic" w:hint="eastAsia"/>
        </w:rPr>
        <w:t>。</w:t>
      </w:r>
      <w:r w:rsidR="00886AA9">
        <w:rPr>
          <w:rFonts w:ascii="MS PGothic" w:eastAsia="MS PGothic" w:hAnsi="MS PGothic" w:hint="eastAsia"/>
        </w:rPr>
        <w:t>よって</w:t>
      </w:r>
      <w:r w:rsidR="009B4C22">
        <w:rPr>
          <w:rFonts w:ascii="MS PGothic" w:eastAsia="MS PGothic" w:hAnsi="MS PGothic" w:hint="eastAsia"/>
        </w:rPr>
        <w:t>財政問題は一般に思われるほど深刻ではない。失業がある間は、国債の日銀引き受けで資金を作って政府支出しても、生産が増えるのでインフレは悪化しない。</w:t>
      </w:r>
      <w:r w:rsidR="00886AA9">
        <w:rPr>
          <w:rFonts w:ascii="MS PGothic" w:eastAsia="MS PGothic" w:hAnsi="MS PGothic" w:hint="eastAsia"/>
        </w:rPr>
        <w:t>インフレ目標に達したら、財政ファイナンスをやめて金融引き締めすればよい。</w:t>
      </w:r>
    </w:p>
    <w:p w14:paraId="0C73C493" w14:textId="77C8F76B" w:rsidR="00210386" w:rsidRPr="00471FE5" w:rsidRDefault="00210386" w:rsidP="00471FE5">
      <w:pPr>
        <w:ind w:leftChars="100" w:left="240"/>
        <w:rPr>
          <w:rFonts w:ascii="MS PGothic" w:eastAsia="MS PGothic" w:hAnsi="MS PGothic"/>
          <w:sz w:val="21"/>
          <w:szCs w:val="21"/>
        </w:rPr>
      </w:pPr>
      <w:r w:rsidRPr="00471FE5">
        <w:rPr>
          <w:rFonts w:ascii="MS PGothic" w:eastAsia="MS PGothic" w:hAnsi="MS PGothic"/>
          <w:sz w:val="21"/>
          <w:szCs w:val="21"/>
        </w:rPr>
        <w:t xml:space="preserve">#70 </w:t>
      </w:r>
      <w:r w:rsidRPr="00471FE5">
        <w:rPr>
          <w:rFonts w:ascii="MS PGothic" w:eastAsia="MS PGothic" w:hAnsi="MS PGothic" w:hint="eastAsia"/>
          <w:sz w:val="21"/>
          <w:szCs w:val="21"/>
        </w:rPr>
        <w:t>欧州左翼党は、ＥＵの共産党や左翼党の連合。ラフォンテーヌはドイツ左翼党の結成リーダーの一人。</w:t>
      </w:r>
      <w:r w:rsidR="00F52D4C" w:rsidRPr="00471FE5">
        <w:rPr>
          <w:rFonts w:ascii="MS PGothic" w:eastAsia="MS PGothic" w:hAnsi="MS PGothic" w:hint="eastAsia"/>
          <w:sz w:val="21"/>
          <w:szCs w:val="21"/>
        </w:rPr>
        <w:t>メランションはフランス大統領選挙での共産党、左翼党らの共同候補。</w:t>
      </w:r>
      <w:r w:rsidRPr="00471FE5">
        <w:rPr>
          <w:rFonts w:ascii="MS PGothic" w:eastAsia="MS PGothic" w:hAnsi="MS PGothic" w:hint="eastAsia"/>
          <w:sz w:val="21"/>
          <w:szCs w:val="21"/>
        </w:rPr>
        <w:t>昨年</w:t>
      </w:r>
      <w:r w:rsidRPr="00471FE5">
        <w:rPr>
          <w:rFonts w:ascii="MS PGothic" w:eastAsia="MS PGothic" w:hAnsi="MS PGothic"/>
          <w:sz w:val="21"/>
          <w:szCs w:val="21"/>
        </w:rPr>
        <w:t>6</w:t>
      </w:r>
      <w:r w:rsidRPr="00471FE5">
        <w:rPr>
          <w:rFonts w:ascii="MS PGothic" w:eastAsia="MS PGothic" w:hAnsi="MS PGothic" w:hint="eastAsia"/>
          <w:sz w:val="21"/>
          <w:szCs w:val="21"/>
        </w:rPr>
        <w:t>月には、</w:t>
      </w:r>
      <w:r w:rsidR="00F52D4C" w:rsidRPr="00471FE5">
        <w:rPr>
          <w:rFonts w:ascii="MS PGothic" w:eastAsia="MS PGothic" w:hAnsi="MS PGothic" w:hint="eastAsia"/>
          <w:sz w:val="21"/>
          <w:szCs w:val="21"/>
        </w:rPr>
        <w:t>欧州議会の左派系三会派所属の</w:t>
      </w:r>
      <w:r w:rsidR="00F52D4C" w:rsidRPr="00471FE5">
        <w:rPr>
          <w:rFonts w:ascii="MS PGothic" w:eastAsia="MS PGothic" w:hAnsi="MS PGothic"/>
          <w:sz w:val="21"/>
          <w:szCs w:val="21"/>
        </w:rPr>
        <w:t>18</w:t>
      </w:r>
      <w:r w:rsidR="00F52D4C" w:rsidRPr="00471FE5">
        <w:rPr>
          <w:rFonts w:ascii="MS PGothic" w:eastAsia="MS PGothic" w:hAnsi="MS PGothic" w:hint="eastAsia"/>
          <w:sz w:val="21"/>
          <w:szCs w:val="21"/>
        </w:rPr>
        <w:t>人の議員が、欧州中銀に「ヘリコプターマネー」導入を検討するよう要求する書簡を送っている。</w:t>
      </w:r>
    </w:p>
    <w:p w14:paraId="43D6EB5D" w14:textId="08D8E306" w:rsidR="00210386" w:rsidRPr="00471FE5" w:rsidRDefault="00210386" w:rsidP="00471FE5">
      <w:pPr>
        <w:ind w:leftChars="100" w:left="240"/>
        <w:rPr>
          <w:rFonts w:ascii="MS PGothic" w:eastAsia="MS PGothic" w:hAnsi="MS PGothic"/>
          <w:sz w:val="21"/>
          <w:szCs w:val="21"/>
        </w:rPr>
      </w:pPr>
      <w:r w:rsidRPr="00471FE5">
        <w:rPr>
          <w:rFonts w:ascii="MS PGothic" w:eastAsia="MS PGothic" w:hAnsi="MS PGothic"/>
          <w:sz w:val="21"/>
          <w:szCs w:val="21"/>
        </w:rPr>
        <w:t xml:space="preserve">#81 </w:t>
      </w:r>
      <w:r w:rsidRPr="00471FE5">
        <w:rPr>
          <w:rFonts w:ascii="MS PGothic" w:eastAsia="MS PGothic" w:hAnsi="MS PGothic" w:hint="eastAsia"/>
          <w:sz w:val="21"/>
          <w:szCs w:val="21"/>
        </w:rPr>
        <w:t>アデア・ターナーは、</w:t>
      </w:r>
      <w:r w:rsidR="0020703A" w:rsidRPr="00471FE5">
        <w:rPr>
          <w:rFonts w:ascii="MS PGothic" w:eastAsia="MS PGothic" w:hAnsi="MS PGothic" w:hint="eastAsia"/>
          <w:sz w:val="21"/>
          <w:szCs w:val="21"/>
        </w:rPr>
        <w:t>昨年</w:t>
      </w:r>
      <w:r w:rsidR="0020703A" w:rsidRPr="00471FE5">
        <w:rPr>
          <w:rFonts w:ascii="MS PGothic" w:eastAsia="MS PGothic" w:hAnsi="MS PGothic"/>
          <w:sz w:val="21"/>
          <w:szCs w:val="21"/>
        </w:rPr>
        <w:t>6</w:t>
      </w:r>
      <w:r w:rsidR="0020703A" w:rsidRPr="00471FE5">
        <w:rPr>
          <w:rFonts w:ascii="MS PGothic" w:eastAsia="MS PGothic" w:hAnsi="MS PGothic" w:hint="eastAsia"/>
          <w:sz w:val="21"/>
          <w:szCs w:val="21"/>
        </w:rPr>
        <w:t>月</w:t>
      </w:r>
      <w:r w:rsidR="0020703A" w:rsidRPr="00471FE5">
        <w:rPr>
          <w:rFonts w:ascii="MS PGothic" w:eastAsia="MS PGothic" w:hAnsi="MS PGothic"/>
          <w:sz w:val="21"/>
          <w:szCs w:val="21"/>
        </w:rPr>
        <w:t>7</w:t>
      </w:r>
      <w:r w:rsidR="0020703A" w:rsidRPr="00471FE5">
        <w:rPr>
          <w:rFonts w:ascii="MS PGothic" w:eastAsia="MS PGothic" w:hAnsi="MS PGothic" w:hint="eastAsia"/>
          <w:sz w:val="21"/>
          <w:szCs w:val="21"/>
        </w:rPr>
        <w:t>日の日経「経済教室」で、日銀保有国債の一割を</w:t>
      </w:r>
      <w:r w:rsidR="00107BE2" w:rsidRPr="00471FE5">
        <w:rPr>
          <w:rFonts w:ascii="MS PGothic" w:eastAsia="MS PGothic" w:hAnsi="MS PGothic" w:hint="eastAsia"/>
          <w:sz w:val="21"/>
          <w:szCs w:val="21"/>
        </w:rPr>
        <w:t>無利子永久債に転換して事実上棒引き</w:t>
      </w:r>
      <w:r w:rsidR="0020703A" w:rsidRPr="00471FE5">
        <w:rPr>
          <w:rFonts w:ascii="MS PGothic" w:eastAsia="MS PGothic" w:hAnsi="MS PGothic" w:hint="eastAsia"/>
          <w:sz w:val="21"/>
          <w:szCs w:val="21"/>
        </w:rPr>
        <w:t>することを提案</w:t>
      </w:r>
      <w:r w:rsidR="00107BE2" w:rsidRPr="00471FE5">
        <w:rPr>
          <w:rFonts w:ascii="MS PGothic" w:eastAsia="MS PGothic" w:hAnsi="MS PGothic" w:hint="eastAsia"/>
          <w:sz w:val="21"/>
          <w:szCs w:val="21"/>
        </w:rPr>
        <w:t>している。日銀</w:t>
      </w:r>
      <w:r w:rsidR="00213C46" w:rsidRPr="00471FE5">
        <w:rPr>
          <w:rFonts w:ascii="MS PGothic" w:eastAsia="MS PGothic" w:hAnsi="MS PGothic" w:hint="eastAsia"/>
          <w:sz w:val="21"/>
          <w:szCs w:val="21"/>
        </w:rPr>
        <w:t>が保有国債の九割を手放し、残り一割に手をつけなければならなくなる事態は百パーセントあり得ないので、</w:t>
      </w:r>
      <w:r w:rsidR="00AE6AEF" w:rsidRPr="00471FE5">
        <w:rPr>
          <w:rFonts w:ascii="MS PGothic" w:eastAsia="MS PGothic" w:hAnsi="MS PGothic" w:hint="eastAsia"/>
          <w:sz w:val="21"/>
          <w:szCs w:val="21"/>
        </w:rPr>
        <w:t>これで何も問題は起こらない。</w:t>
      </w:r>
      <w:r w:rsidR="00204C62" w:rsidRPr="00471FE5">
        <w:rPr>
          <w:rFonts w:ascii="MS PGothic" w:eastAsia="MS PGothic" w:hAnsi="MS PGothic" w:hint="eastAsia"/>
          <w:sz w:val="21"/>
          <w:szCs w:val="21"/>
        </w:rPr>
        <w:t>先日</w:t>
      </w:r>
      <w:r w:rsidR="00204C62" w:rsidRPr="00471FE5">
        <w:rPr>
          <w:rFonts w:ascii="MS PGothic" w:eastAsia="MS PGothic" w:hAnsi="MS PGothic"/>
          <w:sz w:val="21"/>
          <w:szCs w:val="21"/>
        </w:rPr>
        <w:t>14</w:t>
      </w:r>
      <w:r w:rsidR="00204C62" w:rsidRPr="00471FE5">
        <w:rPr>
          <w:rFonts w:ascii="MS PGothic" w:eastAsia="MS PGothic" w:hAnsi="MS PGothic" w:hint="eastAsia"/>
          <w:sz w:val="21"/>
          <w:szCs w:val="21"/>
        </w:rPr>
        <w:t>日には、スティグリッツが日本の経済財政諮問会議で、やはり</w:t>
      </w:r>
      <w:r w:rsidR="005D1A23" w:rsidRPr="00471FE5">
        <w:rPr>
          <w:rFonts w:ascii="MS PGothic" w:eastAsia="MS PGothic" w:hAnsi="MS PGothic" w:hint="eastAsia"/>
          <w:sz w:val="21"/>
          <w:szCs w:val="21"/>
        </w:rPr>
        <w:t>政府債務の</w:t>
      </w:r>
      <w:r w:rsidR="00412004" w:rsidRPr="00471FE5">
        <w:rPr>
          <w:rFonts w:ascii="MS PGothic" w:eastAsia="MS PGothic" w:hAnsi="MS PGothic" w:hint="eastAsia"/>
          <w:sz w:val="21"/>
          <w:szCs w:val="21"/>
        </w:rPr>
        <w:t>無効・</w:t>
      </w:r>
      <w:r w:rsidR="00204C62" w:rsidRPr="00471FE5">
        <w:rPr>
          <w:rFonts w:ascii="MS PGothic" w:eastAsia="MS PGothic" w:hAnsi="MS PGothic" w:hint="eastAsia"/>
          <w:sz w:val="21"/>
          <w:szCs w:val="21"/>
        </w:rPr>
        <w:t>永久債</w:t>
      </w:r>
      <w:r w:rsidR="005D1A23" w:rsidRPr="00471FE5">
        <w:rPr>
          <w:rFonts w:ascii="MS PGothic" w:eastAsia="MS PGothic" w:hAnsi="MS PGothic" w:hint="eastAsia"/>
          <w:sz w:val="21"/>
          <w:szCs w:val="21"/>
        </w:rPr>
        <w:t>化</w:t>
      </w:r>
      <w:r w:rsidR="00412004" w:rsidRPr="00471FE5">
        <w:rPr>
          <w:rFonts w:ascii="MS PGothic" w:eastAsia="MS PGothic" w:hAnsi="MS PGothic" w:hint="eastAsia"/>
          <w:sz w:val="21"/>
          <w:szCs w:val="21"/>
        </w:rPr>
        <w:t>を提唱している。</w:t>
      </w:r>
    </w:p>
    <w:p w14:paraId="3F31EA0A" w14:textId="77777777" w:rsidR="00471FE5" w:rsidRDefault="00471FE5">
      <w:pPr>
        <w:rPr>
          <w:rFonts w:ascii="MS PGothic" w:eastAsia="MS PGothic" w:hAnsi="MS PGothic"/>
        </w:rPr>
      </w:pPr>
    </w:p>
    <w:p w14:paraId="78EC4BCF" w14:textId="2E5BC34D" w:rsidR="00471FE5" w:rsidRPr="00D61DC8" w:rsidRDefault="00AD4FB8">
      <w:pPr>
        <w:rPr>
          <w:rFonts w:ascii="MS PGothic" w:eastAsia="MS PGothic" w:hAnsi="MS PGothic"/>
          <w:w w:val="90"/>
          <w:sz w:val="28"/>
          <w:szCs w:val="28"/>
        </w:rPr>
      </w:pPr>
      <w:r w:rsidRPr="00D61DC8">
        <w:rPr>
          <w:rFonts w:ascii="MS PGothic" w:eastAsia="MS PGothic" w:hAnsi="MS PGothic" w:hint="eastAsia"/>
          <w:b/>
          <w:w w:val="90"/>
          <w:sz w:val="28"/>
          <w:szCs w:val="28"/>
        </w:rPr>
        <w:t>♯</w:t>
      </w:r>
      <w:r w:rsidR="007159DB" w:rsidRPr="00D61DC8">
        <w:rPr>
          <w:rFonts w:ascii="Hiragino Kaku Gothic StdN W8" w:eastAsia="Hiragino Kaku Gothic StdN W8" w:hAnsi="Hiragino Kaku Gothic StdN W8"/>
          <w:w w:val="90"/>
          <w:sz w:val="28"/>
          <w:szCs w:val="28"/>
        </w:rPr>
        <w:t>83-88</w:t>
      </w:r>
      <w:r w:rsidR="007159DB" w:rsidRPr="00D61DC8">
        <w:rPr>
          <w:rFonts w:ascii="Hiragino Kaku Gothic StdN W8" w:eastAsia="Hiragino Kaku Gothic StdN W8" w:hAnsi="Hiragino Kaku Gothic StdN W8" w:hint="eastAsia"/>
          <w:w w:val="90"/>
          <w:sz w:val="28"/>
          <w:szCs w:val="28"/>
        </w:rPr>
        <w:t xml:space="preserve">　</w:t>
      </w:r>
      <w:r w:rsidR="00D73FF6" w:rsidRPr="00D61DC8">
        <w:rPr>
          <w:rFonts w:ascii="Hiragino Kaku Gothic StdN W8" w:eastAsia="Hiragino Kaku Gothic StdN W8" w:hAnsi="Hiragino Kaku Gothic StdN W8" w:hint="eastAsia"/>
          <w:w w:val="90"/>
          <w:sz w:val="28"/>
          <w:szCs w:val="28"/>
        </w:rPr>
        <w:t>財政再建論</w:t>
      </w:r>
      <w:r w:rsidR="00D61DC8" w:rsidRPr="00D61DC8">
        <w:rPr>
          <w:rFonts w:ascii="Hiragino Kaku Gothic StdN W8" w:eastAsia="Hiragino Kaku Gothic StdN W8" w:hAnsi="Hiragino Kaku Gothic StdN W8" w:hint="eastAsia"/>
          <w:w w:val="90"/>
          <w:sz w:val="28"/>
          <w:szCs w:val="28"/>
        </w:rPr>
        <w:t>の</w:t>
      </w:r>
      <w:r w:rsidR="00D73FF6" w:rsidRPr="00D61DC8">
        <w:rPr>
          <w:rFonts w:ascii="Hiragino Kaku Gothic StdN W8" w:eastAsia="Hiragino Kaku Gothic StdN W8" w:hAnsi="Hiragino Kaku Gothic StdN W8" w:hint="eastAsia"/>
          <w:w w:val="90"/>
          <w:sz w:val="28"/>
          <w:szCs w:val="28"/>
        </w:rPr>
        <w:t>政府に</w:t>
      </w:r>
      <w:r w:rsidR="00D61DC8" w:rsidRPr="00D61DC8">
        <w:rPr>
          <w:rFonts w:ascii="Hiragino Kaku Gothic StdN W8" w:eastAsia="Hiragino Kaku Gothic StdN W8" w:hAnsi="Hiragino Kaku Gothic StdN W8" w:hint="eastAsia"/>
          <w:w w:val="90"/>
          <w:sz w:val="28"/>
          <w:szCs w:val="28"/>
        </w:rPr>
        <w:t>は</w:t>
      </w:r>
      <w:r w:rsidR="00D73FF6" w:rsidRPr="00D61DC8">
        <w:rPr>
          <w:rFonts w:ascii="Hiragino Kaku Gothic StdN W8" w:eastAsia="Hiragino Kaku Gothic StdN W8" w:hAnsi="Hiragino Kaku Gothic StdN W8" w:hint="eastAsia"/>
          <w:w w:val="90"/>
          <w:sz w:val="28"/>
          <w:szCs w:val="28"/>
        </w:rPr>
        <w:t>できない「</w:t>
      </w:r>
      <w:r w:rsidR="00A06AEE" w:rsidRPr="00D61DC8">
        <w:rPr>
          <w:rFonts w:ascii="Hiragino Kaku Gothic StdN W8" w:eastAsia="Hiragino Kaku Gothic StdN W8" w:hAnsi="Hiragino Kaku Gothic StdN W8" w:hint="eastAsia"/>
          <w:w w:val="90"/>
          <w:sz w:val="28"/>
          <w:szCs w:val="28"/>
        </w:rPr>
        <w:t>大盤振る舞い</w:t>
      </w:r>
      <w:r w:rsidR="00D73FF6" w:rsidRPr="00D61DC8">
        <w:rPr>
          <w:rFonts w:ascii="Hiragino Kaku Gothic StdN W8" w:eastAsia="Hiragino Kaku Gothic StdN W8" w:hAnsi="Hiragino Kaku Gothic StdN W8" w:hint="eastAsia"/>
          <w:w w:val="90"/>
          <w:sz w:val="28"/>
          <w:szCs w:val="28"/>
        </w:rPr>
        <w:t>」</w:t>
      </w:r>
      <w:r w:rsidR="00A06AEE" w:rsidRPr="00D61DC8">
        <w:rPr>
          <w:rFonts w:ascii="Hiragino Kaku Gothic StdN W8" w:eastAsia="Hiragino Kaku Gothic StdN W8" w:hAnsi="Hiragino Kaku Gothic StdN W8" w:hint="eastAsia"/>
          <w:w w:val="90"/>
          <w:sz w:val="28"/>
          <w:szCs w:val="28"/>
        </w:rPr>
        <w:t>提唱で勝てる</w:t>
      </w:r>
    </w:p>
    <w:p w14:paraId="0A1B22AC" w14:textId="07FDD7E4" w:rsidR="00A06AEE" w:rsidRDefault="00A06AEE" w:rsidP="00D73FF6">
      <w:pPr>
        <w:pBdr>
          <w:top w:val="single" w:sz="4" w:space="1" w:color="auto"/>
          <w:left w:val="single" w:sz="4" w:space="4" w:color="auto"/>
          <w:bottom w:val="single" w:sz="4" w:space="1" w:color="auto"/>
          <w:right w:val="single" w:sz="4" w:space="4" w:color="auto"/>
        </w:pBdr>
        <w:rPr>
          <w:rFonts w:ascii="MS PGothic" w:eastAsia="MS PGothic" w:hAnsi="MS PGothic"/>
        </w:rPr>
      </w:pPr>
      <w:r>
        <w:rPr>
          <w:rFonts w:ascii="MS PGothic" w:eastAsia="MS PGothic" w:hAnsi="MS PGothic" w:hint="eastAsia"/>
        </w:rPr>
        <w:t xml:space="preserve">　安倍政権は財政再建論と、建設国債ならＯＫとする原則に縛られているので、予算規模が抑制的になり、</w:t>
      </w:r>
      <w:r w:rsidR="00486F67">
        <w:rPr>
          <w:rFonts w:ascii="MS PGothic" w:eastAsia="MS PGothic" w:hAnsi="MS PGothic" w:hint="eastAsia"/>
        </w:rPr>
        <w:t>その結果内需が不足して、海外経済が動揺するたびに景気後退の危機に見舞われ、その都度建設国債で補正予算を組んで景気対策をして、その結果の債務の拡大は社会保障を削減することで</w:t>
      </w:r>
      <w:r w:rsidR="00D73FF6">
        <w:rPr>
          <w:rFonts w:ascii="MS PGothic" w:eastAsia="MS PGothic" w:hAnsi="MS PGothic" w:hint="eastAsia"/>
        </w:rPr>
        <w:t>抑えるということを進めてきた。それを批判して、緩和マネーで福祉・医療・子育て支援などへの大規模な支出を行い、雇用拡大から、消費需要の拡大につなげる景気対策を大胆に唱えれば、有権者の支持を奪うことができる。</w:t>
      </w:r>
    </w:p>
    <w:p w14:paraId="30500418" w14:textId="12DA67CD" w:rsidR="00D73FF6" w:rsidRPr="003D0AAD" w:rsidRDefault="003D0AAD" w:rsidP="003D0AAD">
      <w:pPr>
        <w:ind w:leftChars="100" w:left="240"/>
        <w:rPr>
          <w:rFonts w:ascii="MS PGothic" w:eastAsia="MS PGothic" w:hAnsi="MS PGothic"/>
          <w:sz w:val="21"/>
          <w:szCs w:val="21"/>
        </w:rPr>
      </w:pPr>
      <w:r w:rsidRPr="003D0AAD">
        <w:rPr>
          <w:rFonts w:ascii="MS PGothic" w:eastAsia="MS PGothic" w:hAnsi="MS PGothic"/>
          <w:sz w:val="21"/>
          <w:szCs w:val="21"/>
        </w:rPr>
        <w:t>#88</w:t>
      </w:r>
      <w:r w:rsidRPr="003D0AAD">
        <w:rPr>
          <w:rFonts w:ascii="MS PGothic" w:eastAsia="MS PGothic" w:hAnsi="MS PGothic" w:hint="eastAsia"/>
          <w:sz w:val="21"/>
          <w:szCs w:val="21"/>
        </w:rPr>
        <w:t>は、産業連関分析による雇用者所得の波及効果推計値の比較。現状の介護などの低い賃金を前提しても、公共事業より高い。これらの部門の賃金を上昇させる政策をとったならば、差はもっと大きくなる。さらに、この雇用者所得が消費需要にまわって消費財生産に波及していくので、最終的な効果はもっと大きくなる。</w:t>
      </w:r>
    </w:p>
    <w:p w14:paraId="047BEFD7" w14:textId="77777777" w:rsidR="00D33463" w:rsidRDefault="00D33463">
      <w:pPr>
        <w:rPr>
          <w:rFonts w:ascii="MS PGothic" w:eastAsia="MS PGothic" w:hAnsi="MS PGothic"/>
        </w:rPr>
      </w:pPr>
    </w:p>
    <w:p w14:paraId="5FCCE183" w14:textId="3B05037A" w:rsidR="003D0AAD" w:rsidRPr="0018303E" w:rsidRDefault="003D0AAD">
      <w:pPr>
        <w:rPr>
          <w:rFonts w:ascii="MS PGothic" w:eastAsia="MS PGothic" w:hAnsi="MS PGothic"/>
          <w:sz w:val="28"/>
          <w:szCs w:val="28"/>
        </w:rPr>
      </w:pPr>
      <w:r w:rsidRPr="0018303E">
        <w:rPr>
          <w:rFonts w:ascii="MS PGothic" w:eastAsia="MS PGothic" w:hAnsi="MS PGothic" w:hint="eastAsia"/>
          <w:b/>
          <w:sz w:val="28"/>
          <w:szCs w:val="28"/>
        </w:rPr>
        <w:t>♯</w:t>
      </w:r>
      <w:r w:rsidRPr="0018303E">
        <w:rPr>
          <w:rFonts w:ascii="Hiragino Kaku Gothic StdN W8" w:eastAsia="Hiragino Kaku Gothic StdN W8" w:hAnsi="Hiragino Kaku Gothic StdN W8"/>
          <w:sz w:val="28"/>
          <w:szCs w:val="28"/>
        </w:rPr>
        <w:t>89-92</w:t>
      </w:r>
      <w:r w:rsidRPr="0018303E">
        <w:rPr>
          <w:rFonts w:ascii="Hiragino Kaku Gothic StdN W8" w:eastAsia="Hiragino Kaku Gothic StdN W8" w:hAnsi="Hiragino Kaku Gothic StdN W8" w:hint="eastAsia"/>
          <w:sz w:val="28"/>
          <w:szCs w:val="28"/>
        </w:rPr>
        <w:t xml:space="preserve">　</w:t>
      </w:r>
      <w:r w:rsidR="00262834" w:rsidRPr="0018303E">
        <w:rPr>
          <w:rFonts w:ascii="Hiragino Kaku Gothic StdN W8" w:eastAsia="Hiragino Kaku Gothic StdN W8" w:hAnsi="Hiragino Kaku Gothic StdN W8" w:hint="eastAsia"/>
          <w:sz w:val="28"/>
          <w:szCs w:val="28"/>
        </w:rPr>
        <w:t>富裕層・大企業への増税が</w:t>
      </w:r>
      <w:bookmarkStart w:id="0" w:name="_GoBack"/>
      <w:bookmarkEnd w:id="0"/>
      <w:r w:rsidR="00262834" w:rsidRPr="0018303E">
        <w:rPr>
          <w:rFonts w:ascii="Hiragino Kaku Gothic StdN W8" w:eastAsia="Hiragino Kaku Gothic StdN W8" w:hAnsi="Hiragino Kaku Gothic StdN W8" w:hint="eastAsia"/>
          <w:sz w:val="28"/>
          <w:szCs w:val="28"/>
        </w:rPr>
        <w:t>「出口」政策</w:t>
      </w:r>
    </w:p>
    <w:p w14:paraId="2E1B8AB7" w14:textId="2F51E0AC" w:rsidR="00262834" w:rsidRDefault="00262834" w:rsidP="0018303E">
      <w:pPr>
        <w:pBdr>
          <w:top w:val="single" w:sz="4" w:space="1" w:color="auto"/>
          <w:left w:val="single" w:sz="4" w:space="4" w:color="auto"/>
          <w:bottom w:val="single" w:sz="4" w:space="1" w:color="auto"/>
          <w:right w:val="single" w:sz="4" w:space="4" w:color="auto"/>
        </w:pBdr>
        <w:rPr>
          <w:rFonts w:ascii="MS PGothic" w:eastAsia="MS PGothic" w:hAnsi="MS PGothic"/>
        </w:rPr>
      </w:pPr>
      <w:r>
        <w:rPr>
          <w:rFonts w:ascii="MS PGothic" w:eastAsia="MS PGothic" w:hAnsi="MS PGothic" w:hint="eastAsia"/>
        </w:rPr>
        <w:t xml:space="preserve">　インフレ目標に達してインフレ抑制が課題となったら、大企業や富裕層への増税</w:t>
      </w:r>
      <w:r w:rsidR="00D41A5A">
        <w:rPr>
          <w:rFonts w:ascii="MS PGothic" w:eastAsia="MS PGothic" w:hAnsi="MS PGothic" w:hint="eastAsia"/>
        </w:rPr>
        <w:t>によって総需要を冷やせばよい。</w:t>
      </w:r>
      <w:r w:rsidR="00F47223">
        <w:rPr>
          <w:rFonts w:ascii="MS PGothic" w:eastAsia="MS PGothic" w:hAnsi="MS PGothic" w:hint="eastAsia"/>
        </w:rPr>
        <w:t>その税収で、福祉や医療や子育て支援の支出をまかなうとともに、インフレ抑制のために売りオペで民間に出た国債の償還などに充てる。今のうちから増税の枠組みは作り、当面は、それが景気の腰を折らないよう、設備投資補助金や給付金で民間に戻し、</w:t>
      </w:r>
      <w:r w:rsidR="0018303E">
        <w:rPr>
          <w:rFonts w:ascii="MS PGothic" w:eastAsia="MS PGothic" w:hAnsi="MS PGothic" w:hint="eastAsia"/>
        </w:rPr>
        <w:t>景気拡大とともに、その戻す方を縮小して、実質的に増税になるようにしていけばよい。</w:t>
      </w:r>
    </w:p>
    <w:p w14:paraId="4105FBF0" w14:textId="06521E6C" w:rsidR="0018303E" w:rsidRPr="00DA6464" w:rsidRDefault="0018303E" w:rsidP="00DA6464">
      <w:pPr>
        <w:ind w:leftChars="100" w:left="240"/>
        <w:rPr>
          <w:rFonts w:ascii="MS PGothic" w:eastAsia="MS PGothic" w:hAnsi="MS PGothic"/>
          <w:sz w:val="21"/>
          <w:szCs w:val="21"/>
        </w:rPr>
      </w:pPr>
      <w:r w:rsidRPr="00DA6464">
        <w:rPr>
          <w:rFonts w:ascii="MS PGothic" w:eastAsia="MS PGothic" w:hAnsi="MS PGothic"/>
          <w:sz w:val="21"/>
          <w:szCs w:val="21"/>
        </w:rPr>
        <w:t>#89</w:t>
      </w:r>
      <w:r w:rsidR="00E13FED" w:rsidRPr="00DA6464">
        <w:rPr>
          <w:rFonts w:ascii="MS PGothic" w:eastAsia="MS PGothic" w:hAnsi="MS PGothic"/>
          <w:sz w:val="21"/>
          <w:szCs w:val="21"/>
        </w:rPr>
        <w:t>,90</w:t>
      </w:r>
      <w:r w:rsidRPr="00DA6464">
        <w:rPr>
          <w:rFonts w:ascii="MS PGothic" w:eastAsia="MS PGothic" w:hAnsi="MS PGothic"/>
          <w:sz w:val="21"/>
          <w:szCs w:val="21"/>
        </w:rPr>
        <w:t xml:space="preserve"> </w:t>
      </w:r>
      <w:r w:rsidR="00761AA0" w:rsidRPr="00DA6464">
        <w:rPr>
          <w:rFonts w:ascii="MS PGothic" w:eastAsia="MS PGothic" w:hAnsi="MS PGothic" w:hint="eastAsia"/>
          <w:sz w:val="21"/>
          <w:szCs w:val="21"/>
        </w:rPr>
        <w:t>増税については、法人税増税や累進課税の累進強化で対応する。累進度が強いと、景気が過熱すると自動的に増税になって景気を冷やす効果が期待できる。バブルを抑えるには、一定率を超えた資産価値の増加分に課税する仕組みも有効だろう。</w:t>
      </w:r>
      <w:r w:rsidR="00E13FED" w:rsidRPr="00DA6464">
        <w:rPr>
          <w:rFonts w:ascii="MS PGothic" w:eastAsia="MS PGothic" w:hAnsi="MS PGothic" w:hint="eastAsia"/>
          <w:sz w:val="21"/>
          <w:szCs w:val="21"/>
        </w:rPr>
        <w:t>当面は、増税分とマクロで同額となる分を、</w:t>
      </w:r>
      <w:r w:rsidR="00927C60" w:rsidRPr="00DA6464">
        <w:rPr>
          <w:rFonts w:ascii="MS PGothic" w:eastAsia="MS PGothic" w:hAnsi="MS PGothic" w:hint="eastAsia"/>
          <w:sz w:val="21"/>
          <w:szCs w:val="21"/>
        </w:rPr>
        <w:t>緩和マネーを使って、</w:t>
      </w:r>
      <w:r w:rsidR="00E13FED" w:rsidRPr="00DA6464">
        <w:rPr>
          <w:rFonts w:ascii="MS PGothic" w:eastAsia="MS PGothic" w:hAnsi="MS PGothic" w:hint="eastAsia"/>
          <w:sz w:val="21"/>
          <w:szCs w:val="21"/>
        </w:rPr>
        <w:t>設備投資補助金や雇用補助金、均等な給付金で戻すが、これは景気拡大効果を持つ。</w:t>
      </w:r>
      <w:r w:rsidR="00927C60" w:rsidRPr="00DA6464">
        <w:rPr>
          <w:rFonts w:ascii="MS PGothic" w:eastAsia="MS PGothic" w:hAnsi="MS PGothic" w:hint="eastAsia"/>
          <w:sz w:val="21"/>
          <w:szCs w:val="21"/>
        </w:rPr>
        <w:t>事実上、緩和マネーで福祉などの支出拡大をするとことと同じになる。安倍政権による法人税減税は、多くの利潤が内部留保されている現実では、支出に向かうことは期待できず、しかも建物付属物の減価償却の定額法への一本化や設備投資促進税制の廃止と抱き合わせで、かえって設備投資の足を引っ張りかねない。</w:t>
      </w:r>
    </w:p>
    <w:p w14:paraId="1765B648" w14:textId="137B9FC1" w:rsidR="00927C60" w:rsidRPr="00DA6464" w:rsidRDefault="00927C60" w:rsidP="00DA6464">
      <w:pPr>
        <w:ind w:leftChars="100" w:left="240"/>
        <w:rPr>
          <w:rFonts w:ascii="MS PGothic" w:eastAsia="MS PGothic" w:hAnsi="MS PGothic"/>
          <w:sz w:val="21"/>
          <w:szCs w:val="21"/>
        </w:rPr>
      </w:pPr>
      <w:r w:rsidRPr="00DA6464">
        <w:rPr>
          <w:rFonts w:ascii="MS PGothic" w:eastAsia="MS PGothic" w:hAnsi="MS PGothic"/>
          <w:sz w:val="21"/>
          <w:szCs w:val="21"/>
        </w:rPr>
        <w:t xml:space="preserve">#92 </w:t>
      </w:r>
      <w:r w:rsidR="005E556B" w:rsidRPr="00DA6464">
        <w:rPr>
          <w:rFonts w:ascii="MS PGothic" w:eastAsia="MS PGothic" w:hAnsi="MS PGothic" w:hint="eastAsia"/>
          <w:sz w:val="21"/>
          <w:szCs w:val="21"/>
        </w:rPr>
        <w:t>インフレが目標値を超えたら、日銀は売りオペしたり、保有する国債の借り換えをせずに償還させて通貨を吸収したりする。インフレが目標を２、３％超過した程度のものを抑えるには、日銀の保有する膨大な国債の一部を出せばすむ。</w:t>
      </w:r>
      <w:r w:rsidR="00DA6464" w:rsidRPr="00DA6464">
        <w:rPr>
          <w:rFonts w:ascii="MS PGothic" w:eastAsia="MS PGothic" w:hAnsi="MS PGothic" w:hint="eastAsia"/>
          <w:sz w:val="21"/>
          <w:szCs w:val="21"/>
        </w:rPr>
        <w:t>また、インフレを抑えるには、そのほかにも、超過準備へのプラスの付利拡大や、準備率の引き上げなど多くの手段がある。</w:t>
      </w:r>
      <w:r w:rsidR="005E556B" w:rsidRPr="00DA6464">
        <w:rPr>
          <w:rFonts w:ascii="MS PGothic" w:eastAsia="MS PGothic" w:hAnsi="MS PGothic" w:hint="eastAsia"/>
          <w:sz w:val="21"/>
          <w:szCs w:val="21"/>
        </w:rPr>
        <w:t>したがって、</w:t>
      </w:r>
      <w:r w:rsidR="00DA6464" w:rsidRPr="00DA6464">
        <w:rPr>
          <w:rFonts w:ascii="MS PGothic" w:eastAsia="MS PGothic" w:hAnsi="MS PGothic" w:hint="eastAsia"/>
          <w:sz w:val="21"/>
          <w:szCs w:val="21"/>
        </w:rPr>
        <w:t>デフレ対策期に、福祉インフラ投資などの一時的な支出に向けていた分を、国債償還に充てればすむ。</w:t>
      </w:r>
    </w:p>
    <w:p w14:paraId="08AC5900" w14:textId="77777777" w:rsidR="00DA6464" w:rsidRDefault="00DA6464">
      <w:pPr>
        <w:rPr>
          <w:rFonts w:ascii="MS PGothic" w:eastAsia="MS PGothic" w:hAnsi="MS PGothic" w:hint="eastAsia"/>
        </w:rPr>
      </w:pPr>
    </w:p>
    <w:p w14:paraId="1E88B2A5" w14:textId="3805FC87" w:rsidR="001F2FFF" w:rsidRDefault="001F2FFF">
      <w:pPr>
        <w:rPr>
          <w:rFonts w:ascii="MS PGothic" w:eastAsia="MS PGothic" w:hAnsi="MS PGothic" w:hint="eastAsia"/>
        </w:rPr>
      </w:pPr>
      <w:r>
        <w:rPr>
          <w:rFonts w:ascii="MS PGothic" w:eastAsia="MS PGothic" w:hAnsi="MS PGothic" w:hint="eastAsia"/>
        </w:rPr>
        <w:t>推奨参考文献</w:t>
      </w:r>
    </w:p>
    <w:p w14:paraId="58B598CA" w14:textId="34D21D65" w:rsidR="001F2FFF" w:rsidRDefault="00BD1F77" w:rsidP="00A06C20">
      <w:pPr>
        <w:ind w:left="283" w:hangingChars="118" w:hanging="283"/>
        <w:rPr>
          <w:rFonts w:ascii="MS PGothic" w:eastAsia="MS PGothic" w:hAnsi="MS PGothic" w:hint="eastAsia"/>
        </w:rPr>
      </w:pPr>
      <w:r w:rsidRPr="00BD1F77">
        <w:rPr>
          <w:rFonts w:ascii="MS PGothic" w:eastAsia="MS PGothic" w:hAnsi="MS PGothic" w:hint="eastAsia"/>
        </w:rPr>
        <w:t>デビット・スタックラー、サンジェイ・バス（</w:t>
      </w:r>
      <w:r w:rsidRPr="00BD1F77">
        <w:rPr>
          <w:rFonts w:ascii="MS PGothic" w:eastAsia="MS PGothic" w:hAnsi="MS PGothic"/>
        </w:rPr>
        <w:t>2014）『経済政策で人は死ぬか』草思社</w:t>
      </w:r>
    </w:p>
    <w:p w14:paraId="17E33BDD" w14:textId="77777777" w:rsidR="00B348FE" w:rsidRDefault="00172F6A" w:rsidP="00A06C20">
      <w:pPr>
        <w:ind w:left="283" w:hangingChars="118" w:hanging="283"/>
        <w:rPr>
          <w:rFonts w:ascii="MS PGothic" w:eastAsia="MS PGothic" w:hAnsi="MS PGothic" w:hint="eastAsia"/>
        </w:rPr>
      </w:pPr>
      <w:r>
        <w:rPr>
          <w:rFonts w:ascii="MS PGothic" w:eastAsia="MS PGothic" w:hAnsi="MS PGothic" w:hint="eastAsia"/>
        </w:rPr>
        <w:t>ビセンス・ナバロ、ホアン・トーレス・ロペス</w:t>
      </w:r>
      <w:r>
        <w:rPr>
          <w:rFonts w:ascii="MS PGothic" w:eastAsia="MS PGothic" w:hAnsi="MS PGothic"/>
        </w:rPr>
        <w:t>(2013)</w:t>
      </w:r>
      <w:r>
        <w:rPr>
          <w:rFonts w:ascii="MS PGothic" w:eastAsia="MS PGothic" w:hAnsi="MS PGothic" w:hint="eastAsia"/>
        </w:rPr>
        <w:t>『もうひとつの道はある』つげ書房新社</w:t>
      </w:r>
    </w:p>
    <w:p w14:paraId="3A51450B" w14:textId="037C5931" w:rsidR="00172F6A" w:rsidRPr="00172F6A" w:rsidRDefault="00B348FE" w:rsidP="00A06C20">
      <w:pPr>
        <w:ind w:left="283" w:hangingChars="118" w:hanging="283"/>
        <w:rPr>
          <w:rFonts w:ascii="MS PGothic" w:eastAsia="MS PGothic" w:hAnsi="MS PGothic" w:hint="eastAsia"/>
        </w:rPr>
      </w:pPr>
      <w:r w:rsidRPr="00B348FE">
        <w:rPr>
          <w:rFonts w:ascii="MS PGothic" w:eastAsia="MS PGothic" w:hAnsi="MS PGothic" w:hint="eastAsia"/>
        </w:rPr>
        <w:t>井上智洋（</w:t>
      </w:r>
      <w:r w:rsidRPr="00B348FE">
        <w:rPr>
          <w:rFonts w:ascii="MS PGothic" w:eastAsia="MS PGothic" w:hAnsi="MS PGothic"/>
        </w:rPr>
        <w:t>2016）『ヘリコプターマネー』日本経済新聞出版社</w:t>
      </w:r>
    </w:p>
    <w:p w14:paraId="7BBE7917" w14:textId="0225F0E9" w:rsidR="00BD1F77" w:rsidRDefault="00BD1F77" w:rsidP="00A06C20">
      <w:pPr>
        <w:ind w:left="283" w:hangingChars="118" w:hanging="283"/>
        <w:rPr>
          <w:rFonts w:ascii="MS PGothic" w:eastAsia="MS PGothic" w:hAnsi="MS PGothic" w:hint="eastAsia"/>
        </w:rPr>
      </w:pPr>
      <w:r>
        <w:rPr>
          <w:rFonts w:ascii="MS PGothic" w:eastAsia="MS PGothic" w:hAnsi="MS PGothic" w:hint="eastAsia"/>
        </w:rPr>
        <w:t>松尾匡</w:t>
      </w:r>
      <w:r>
        <w:rPr>
          <w:rFonts w:ascii="MS PGothic" w:eastAsia="MS PGothic" w:hAnsi="MS PGothic"/>
        </w:rPr>
        <w:t>(2016)</w:t>
      </w:r>
      <w:r>
        <w:rPr>
          <w:rFonts w:ascii="MS PGothic" w:eastAsia="MS PGothic" w:hAnsi="MS PGothic" w:hint="eastAsia"/>
        </w:rPr>
        <w:t>『この経済政策が民主主義を救う』大月書店</w:t>
      </w:r>
    </w:p>
    <w:p w14:paraId="682E1DE6" w14:textId="79CC62AF" w:rsidR="003D7CA4" w:rsidRDefault="003D7CA4" w:rsidP="00A06C20">
      <w:pPr>
        <w:ind w:left="283" w:hangingChars="118" w:hanging="283"/>
        <w:rPr>
          <w:rFonts w:ascii="MS PGothic" w:eastAsia="MS PGothic" w:hAnsi="MS PGothic"/>
        </w:rPr>
      </w:pPr>
      <w:r>
        <w:rPr>
          <w:rFonts w:ascii="MS PGothic" w:eastAsia="MS PGothic" w:hAnsi="MS PGothic" w:hint="eastAsia"/>
        </w:rPr>
        <w:t>アフロ</w:t>
      </w:r>
      <w:r>
        <w:rPr>
          <w:rFonts w:ascii="MS PGothic" w:eastAsia="MS PGothic" w:hAnsi="MS PGothic"/>
        </w:rPr>
        <w:t>@</w:t>
      </w:r>
      <w:r>
        <w:rPr>
          <w:rFonts w:ascii="MS PGothic" w:eastAsia="MS PGothic" w:hAnsi="MS PGothic" w:hint="eastAsia"/>
        </w:rPr>
        <w:t>カレー職人</w:t>
      </w:r>
      <w:r w:rsidR="00B348FE">
        <w:rPr>
          <w:rFonts w:ascii="MS PGothic" w:eastAsia="MS PGothic" w:hAnsi="MS PGothic" w:hint="eastAsia"/>
        </w:rPr>
        <w:t>「忙しい人のための</w:t>
      </w:r>
      <w:r w:rsidR="00B348FE">
        <w:rPr>
          <w:rFonts w:ascii="MS PGothic" w:eastAsia="MS PGothic" w:hAnsi="MS PGothic"/>
        </w:rPr>
        <w:t xml:space="preserve"> </w:t>
      </w:r>
      <w:r w:rsidR="00B348FE">
        <w:rPr>
          <w:rFonts w:ascii="MS PGothic" w:eastAsia="MS PGothic" w:hAnsi="MS PGothic" w:hint="eastAsia"/>
        </w:rPr>
        <w:t>財政再建を問う」</w:t>
      </w:r>
      <w:r w:rsidR="00A06C20">
        <w:rPr>
          <w:rFonts w:ascii="MS PGothic" w:eastAsia="MS PGothic" w:hAnsi="MS PGothic"/>
        </w:rPr>
        <w:br/>
      </w:r>
      <w:r w:rsidR="00B348FE" w:rsidRPr="00B348FE">
        <w:rPr>
          <w:rFonts w:ascii="MS PGothic" w:eastAsia="MS PGothic" w:hAnsi="MS PGothic"/>
        </w:rPr>
        <w:t>https://togetter.com/li/1091797</w:t>
      </w:r>
    </w:p>
    <w:p w14:paraId="487125A4" w14:textId="703199C3" w:rsidR="006F017E" w:rsidRPr="00B348FE" w:rsidRDefault="006F017E" w:rsidP="00A06C20">
      <w:pPr>
        <w:ind w:left="283" w:hangingChars="118" w:hanging="283"/>
        <w:rPr>
          <w:rFonts w:ascii="MS PGothic" w:eastAsia="MS PGothic" w:hAnsi="MS PGothic"/>
        </w:rPr>
      </w:pPr>
      <w:r w:rsidRPr="006F017E">
        <w:rPr>
          <w:rFonts w:ascii="MS PGothic" w:eastAsia="MS PGothic" w:hAnsi="MS PGothic" w:hint="eastAsia"/>
        </w:rPr>
        <w:t>松尾匡・朴勝俊・森永卓郎「民進党が勝利する経済政策のために」</w:t>
      </w:r>
      <w:r w:rsidRPr="006F017E">
        <w:rPr>
          <w:rFonts w:ascii="MS PGothic" w:eastAsia="MS PGothic" w:hAnsi="MS PGothic"/>
        </w:rPr>
        <w:t>Economic Policy Report 001</w:t>
      </w:r>
      <w:r w:rsidR="00A06C20">
        <w:rPr>
          <w:rFonts w:ascii="MS PGothic" w:eastAsia="MS PGothic" w:hAnsi="MS PGothic"/>
        </w:rPr>
        <w:br/>
      </w:r>
      <w:r w:rsidRPr="006F017E">
        <w:rPr>
          <w:rFonts w:ascii="MS PGothic" w:eastAsia="MS PGothic" w:hAnsi="MS PGothic"/>
        </w:rPr>
        <w:t>https://economicpolicy.jp/report/</w:t>
      </w:r>
    </w:p>
    <w:p w14:paraId="620D00B2" w14:textId="77777777" w:rsidR="00172F6A" w:rsidRDefault="00172F6A">
      <w:pPr>
        <w:rPr>
          <w:rFonts w:hint="eastAsia"/>
        </w:rPr>
      </w:pPr>
    </w:p>
    <w:sectPr w:rsidR="00172F6A" w:rsidSect="00D6098C">
      <w:footerReference w:type="even" r:id="rId7"/>
      <w:footerReference w:type="default" r:id="rId8"/>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B2D1E" w14:textId="77777777" w:rsidR="004054F5" w:rsidRDefault="004054F5" w:rsidP="005C013E">
      <w:r>
        <w:separator/>
      </w:r>
    </w:p>
  </w:endnote>
  <w:endnote w:type="continuationSeparator" w:id="0">
    <w:p w14:paraId="38A40259" w14:textId="77777777" w:rsidR="004054F5" w:rsidRDefault="004054F5" w:rsidP="005C0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Hiragino Kaku Gothic StdN W8">
    <w:panose1 w:val="020B0800000000000000"/>
    <w:charset w:val="80"/>
    <w:family w:val="auto"/>
    <w:pitch w:val="variable"/>
    <w:sig w:usb0="800002CF" w:usb1="6AC7FCFC" w:usb2="00000012" w:usb3="00000000" w:csb0="0002000D" w:csb1="00000000"/>
  </w:font>
  <w:font w:name="MS PGothic">
    <w:panose1 w:val="020B0600070205080204"/>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BA3ED" w14:textId="77777777" w:rsidR="005C013E" w:rsidRDefault="005C013E" w:rsidP="0059656F">
    <w:pPr>
      <w:pStyle w:val="a3"/>
      <w:framePr w:wrap="none"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2171A61" w14:textId="77777777" w:rsidR="005C013E" w:rsidRDefault="005C013E" w:rsidP="005C013E">
    <w:pPr>
      <w:pStyle w:val="a3"/>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0F846" w14:textId="77777777" w:rsidR="005C013E" w:rsidRDefault="005C013E" w:rsidP="0059656F">
    <w:pPr>
      <w:pStyle w:val="a3"/>
      <w:framePr w:wrap="none"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054F5">
      <w:rPr>
        <w:rStyle w:val="a5"/>
        <w:noProof/>
      </w:rPr>
      <w:t>1</w:t>
    </w:r>
    <w:r>
      <w:rPr>
        <w:rStyle w:val="a5"/>
      </w:rPr>
      <w:fldChar w:fldCharType="end"/>
    </w:r>
  </w:p>
  <w:p w14:paraId="16BB5C4F" w14:textId="77777777" w:rsidR="005C013E" w:rsidRDefault="005C013E" w:rsidP="005C013E">
    <w:pPr>
      <w:pStyle w:val="a3"/>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F2BB7" w14:textId="77777777" w:rsidR="004054F5" w:rsidRDefault="004054F5" w:rsidP="005C013E">
      <w:r>
        <w:separator/>
      </w:r>
    </w:p>
  </w:footnote>
  <w:footnote w:type="continuationSeparator" w:id="0">
    <w:p w14:paraId="301B1DD9" w14:textId="77777777" w:rsidR="004054F5" w:rsidRDefault="004054F5" w:rsidP="005C0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88C"/>
    <w:rsid w:val="00046C16"/>
    <w:rsid w:val="0005501F"/>
    <w:rsid w:val="0008412F"/>
    <w:rsid w:val="00096534"/>
    <w:rsid w:val="000D6AED"/>
    <w:rsid w:val="000E4FF6"/>
    <w:rsid w:val="000E594F"/>
    <w:rsid w:val="001050EC"/>
    <w:rsid w:val="00107BE2"/>
    <w:rsid w:val="00110395"/>
    <w:rsid w:val="001261E9"/>
    <w:rsid w:val="001266F0"/>
    <w:rsid w:val="00172F6A"/>
    <w:rsid w:val="0018303E"/>
    <w:rsid w:val="001D5A40"/>
    <w:rsid w:val="001D5F2E"/>
    <w:rsid w:val="001F2FFF"/>
    <w:rsid w:val="00204C62"/>
    <w:rsid w:val="0020703A"/>
    <w:rsid w:val="00210386"/>
    <w:rsid w:val="00213C46"/>
    <w:rsid w:val="00247AED"/>
    <w:rsid w:val="0025007C"/>
    <w:rsid w:val="00262834"/>
    <w:rsid w:val="00277ECD"/>
    <w:rsid w:val="0029595F"/>
    <w:rsid w:val="002C5B65"/>
    <w:rsid w:val="002E7379"/>
    <w:rsid w:val="0031253A"/>
    <w:rsid w:val="00324A60"/>
    <w:rsid w:val="00363FB2"/>
    <w:rsid w:val="00373716"/>
    <w:rsid w:val="00392752"/>
    <w:rsid w:val="003A1113"/>
    <w:rsid w:val="003A3FEA"/>
    <w:rsid w:val="003D0AAD"/>
    <w:rsid w:val="003D7CA4"/>
    <w:rsid w:val="003E2879"/>
    <w:rsid w:val="004054F5"/>
    <w:rsid w:val="00412004"/>
    <w:rsid w:val="00434BCA"/>
    <w:rsid w:val="00441AC2"/>
    <w:rsid w:val="00471FE5"/>
    <w:rsid w:val="00486F67"/>
    <w:rsid w:val="00487600"/>
    <w:rsid w:val="004B5CCE"/>
    <w:rsid w:val="004F3E21"/>
    <w:rsid w:val="00536FAF"/>
    <w:rsid w:val="005A243F"/>
    <w:rsid w:val="005C013E"/>
    <w:rsid w:val="005D0BE5"/>
    <w:rsid w:val="005D1A23"/>
    <w:rsid w:val="005E556B"/>
    <w:rsid w:val="0062350E"/>
    <w:rsid w:val="006B053B"/>
    <w:rsid w:val="006E05CC"/>
    <w:rsid w:val="006F017E"/>
    <w:rsid w:val="007159DB"/>
    <w:rsid w:val="00746496"/>
    <w:rsid w:val="00761AA0"/>
    <w:rsid w:val="0079646E"/>
    <w:rsid w:val="007B50C9"/>
    <w:rsid w:val="007D49F3"/>
    <w:rsid w:val="0085307C"/>
    <w:rsid w:val="00881151"/>
    <w:rsid w:val="00882757"/>
    <w:rsid w:val="00886AA9"/>
    <w:rsid w:val="008B0EF2"/>
    <w:rsid w:val="008D6847"/>
    <w:rsid w:val="0091142C"/>
    <w:rsid w:val="00927C60"/>
    <w:rsid w:val="0093021D"/>
    <w:rsid w:val="00934126"/>
    <w:rsid w:val="00936521"/>
    <w:rsid w:val="00947334"/>
    <w:rsid w:val="00953998"/>
    <w:rsid w:val="00983792"/>
    <w:rsid w:val="009B4C22"/>
    <w:rsid w:val="009F29AB"/>
    <w:rsid w:val="00A06AEE"/>
    <w:rsid w:val="00A06C20"/>
    <w:rsid w:val="00A35635"/>
    <w:rsid w:val="00A45041"/>
    <w:rsid w:val="00A461BC"/>
    <w:rsid w:val="00A64DA4"/>
    <w:rsid w:val="00A734FE"/>
    <w:rsid w:val="00AA2BB0"/>
    <w:rsid w:val="00AB7070"/>
    <w:rsid w:val="00AD1413"/>
    <w:rsid w:val="00AD4FB8"/>
    <w:rsid w:val="00AD6C46"/>
    <w:rsid w:val="00AE6AEF"/>
    <w:rsid w:val="00B17AAE"/>
    <w:rsid w:val="00B24E82"/>
    <w:rsid w:val="00B348FE"/>
    <w:rsid w:val="00B45733"/>
    <w:rsid w:val="00B711BE"/>
    <w:rsid w:val="00B771D2"/>
    <w:rsid w:val="00B83C23"/>
    <w:rsid w:val="00BD1F77"/>
    <w:rsid w:val="00BE0D6D"/>
    <w:rsid w:val="00BE231B"/>
    <w:rsid w:val="00C4588C"/>
    <w:rsid w:val="00C53C6E"/>
    <w:rsid w:val="00C86CBB"/>
    <w:rsid w:val="00CC7425"/>
    <w:rsid w:val="00CE7A4D"/>
    <w:rsid w:val="00D33056"/>
    <w:rsid w:val="00D33463"/>
    <w:rsid w:val="00D41A5A"/>
    <w:rsid w:val="00D6098C"/>
    <w:rsid w:val="00D61DC8"/>
    <w:rsid w:val="00D73FF6"/>
    <w:rsid w:val="00DA6464"/>
    <w:rsid w:val="00DB14AC"/>
    <w:rsid w:val="00DD06AF"/>
    <w:rsid w:val="00E06329"/>
    <w:rsid w:val="00E13FED"/>
    <w:rsid w:val="00E5417E"/>
    <w:rsid w:val="00E94FD7"/>
    <w:rsid w:val="00EE2321"/>
    <w:rsid w:val="00EF0108"/>
    <w:rsid w:val="00F02287"/>
    <w:rsid w:val="00F02513"/>
    <w:rsid w:val="00F02F94"/>
    <w:rsid w:val="00F3167C"/>
    <w:rsid w:val="00F47223"/>
    <w:rsid w:val="00F52D4C"/>
    <w:rsid w:val="00F62015"/>
    <w:rsid w:val="00F633C6"/>
    <w:rsid w:val="00F8435C"/>
    <w:rsid w:val="00FA249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43274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C013E"/>
    <w:pPr>
      <w:tabs>
        <w:tab w:val="center" w:pos="4252"/>
        <w:tab w:val="right" w:pos="8504"/>
      </w:tabs>
      <w:snapToGrid w:val="0"/>
    </w:pPr>
  </w:style>
  <w:style w:type="character" w:customStyle="1" w:styleId="a4">
    <w:name w:val="フッター (文字)"/>
    <w:basedOn w:val="a0"/>
    <w:link w:val="a3"/>
    <w:uiPriority w:val="99"/>
    <w:rsid w:val="005C013E"/>
  </w:style>
  <w:style w:type="character" w:styleId="a5">
    <w:name w:val="page number"/>
    <w:basedOn w:val="a0"/>
    <w:uiPriority w:val="99"/>
    <w:semiHidden/>
    <w:unhideWhenUsed/>
    <w:rsid w:val="005C013E"/>
  </w:style>
  <w:style w:type="character" w:styleId="a6">
    <w:name w:val="Hyperlink"/>
    <w:basedOn w:val="a0"/>
    <w:uiPriority w:val="99"/>
    <w:unhideWhenUsed/>
    <w:rsid w:val="006F01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6581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3C081C2-B3F1-E742-BE04-751F0A7EA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7</Pages>
  <Words>994</Words>
  <Characters>5666</Characters>
  <Application>Microsoft Macintosh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匡(matsuo-t)</dc:creator>
  <cp:keywords/>
  <dc:description/>
  <cp:lastModifiedBy>松尾 匡(matsuo-t)</cp:lastModifiedBy>
  <cp:revision>32</cp:revision>
  <dcterms:created xsi:type="dcterms:W3CDTF">2017-03-20T09:08:00Z</dcterms:created>
  <dcterms:modified xsi:type="dcterms:W3CDTF">2017-03-21T07:40:00Z</dcterms:modified>
</cp:coreProperties>
</file>